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792" w:rsidRPr="00025E80" w:rsidRDefault="00ED2792" w:rsidP="002E7A19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5E80">
        <w:rPr>
          <w:rFonts w:ascii="Times New Roman" w:hAnsi="Times New Roman" w:cs="Times New Roman"/>
          <w:b/>
          <w:sz w:val="32"/>
          <w:szCs w:val="32"/>
        </w:rPr>
        <w:t>Standardy (reguły) ochrony małoletnich</w:t>
      </w:r>
      <w:r w:rsidR="002E7A19" w:rsidRPr="00025E8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25E80">
        <w:rPr>
          <w:rFonts w:ascii="Times New Roman" w:hAnsi="Times New Roman" w:cs="Times New Roman"/>
          <w:b/>
          <w:sz w:val="32"/>
          <w:szCs w:val="32"/>
        </w:rPr>
        <w:t xml:space="preserve">przed krzywdzeniem </w:t>
      </w:r>
      <w:r w:rsidR="00616F5E" w:rsidRPr="00025E80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E62778" w:rsidRPr="00025E80">
        <w:rPr>
          <w:rFonts w:ascii="Times New Roman" w:hAnsi="Times New Roman" w:cs="Times New Roman"/>
          <w:b/>
          <w:sz w:val="32"/>
          <w:szCs w:val="32"/>
        </w:rPr>
        <w:t>z uwzględnianiem sytuacji dzieci niepełnosprawnych i dzieci ze specjalnymi potrzebami edukacyjnymi</w:t>
      </w:r>
      <w:r w:rsidR="004144B7" w:rsidRPr="00025E80">
        <w:rPr>
          <w:rFonts w:ascii="Times New Roman" w:hAnsi="Times New Roman" w:cs="Times New Roman"/>
          <w:b/>
          <w:sz w:val="32"/>
          <w:szCs w:val="32"/>
        </w:rPr>
        <w:br/>
      </w:r>
      <w:r w:rsidRPr="00025E80">
        <w:rPr>
          <w:rFonts w:ascii="Times New Roman" w:hAnsi="Times New Roman" w:cs="Times New Roman"/>
          <w:b/>
          <w:sz w:val="32"/>
          <w:szCs w:val="32"/>
        </w:rPr>
        <w:t xml:space="preserve">w Szkole Podstawowej </w:t>
      </w:r>
      <w:r w:rsidR="00616F5E" w:rsidRPr="00025E80">
        <w:rPr>
          <w:rFonts w:ascii="Times New Roman" w:hAnsi="Times New Roman" w:cs="Times New Roman"/>
          <w:b/>
          <w:sz w:val="32"/>
          <w:szCs w:val="32"/>
        </w:rPr>
        <w:t xml:space="preserve">im. św. Jana Pawła II </w:t>
      </w:r>
      <w:r w:rsidR="002E7A19" w:rsidRPr="00025E80">
        <w:rPr>
          <w:rFonts w:ascii="Times New Roman" w:hAnsi="Times New Roman" w:cs="Times New Roman"/>
          <w:b/>
          <w:sz w:val="32"/>
          <w:szCs w:val="32"/>
        </w:rPr>
        <w:t>w Stróżnej</w:t>
      </w:r>
    </w:p>
    <w:p w:rsidR="00ED2792" w:rsidRPr="00025E80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2E7A1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>Wstęp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Dobro i bezpieczeństwo małoletnich w Szkole Podstawowej </w:t>
      </w:r>
      <w:r w:rsidR="002E7A19" w:rsidRPr="002E7A19">
        <w:rPr>
          <w:rFonts w:ascii="Times New Roman" w:hAnsi="Times New Roman" w:cs="Times New Roman"/>
          <w:bCs/>
          <w:sz w:val="24"/>
          <w:szCs w:val="24"/>
        </w:rPr>
        <w:t xml:space="preserve">w Stróżnej </w:t>
      </w:r>
      <w:r w:rsidRPr="002E7A19">
        <w:rPr>
          <w:rFonts w:ascii="Times New Roman" w:hAnsi="Times New Roman" w:cs="Times New Roman"/>
          <w:bCs/>
          <w:sz w:val="24"/>
          <w:szCs w:val="24"/>
        </w:rPr>
        <w:t>są priorytetem wszelkich działań podejmowanych przez pracowników</w:t>
      </w:r>
      <w:r w:rsidR="002E7A19" w:rsidRPr="002E7A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>na rzecz małoletnich. Pracownik Szkoły traktuje każdego ucznia z szacunkiem oraz uwzględnia jego potrzeby. Realizując zadania Szkoły, działa w ramach obowiązującego prawa, obowiązujących w niej przepisów wewnętrznych oraz w ramach posiadanych kompetencji. Niedopuszczalne jest, by pracownik</w:t>
      </w:r>
      <w:r w:rsidR="002E7A19" w:rsidRPr="002E7A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Szkoły stosował wobec małoletniego</w:t>
      </w:r>
      <w:r w:rsidR="002E7A19" w:rsidRPr="002E7A19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jakiekolwiek formy przemocy.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Niniejszy system ochrony małoletnich</w:t>
      </w:r>
      <w:r w:rsidR="002E7A19" w:rsidRPr="002E7A19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przed krzywdzeniem</w:t>
      </w:r>
      <w:r w:rsidR="002E7A19" w:rsidRPr="002E7A19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określa</w:t>
      </w:r>
      <w:r w:rsidR="002E7A19" w:rsidRPr="002E7A19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procedury interwencji, działania profilaktyczne, edukacyjne, zasady zapobiegania krzywdzeniu uczniów, a w sytuacji gdy do krzywdzenia doszło – określa zasady zmniejszenia rozmiaru jego skutków poprzez prawidłową i efektywną pomoc uczniowi oraz wskazuje odpowiedzialność osób zatrudnionych w Szkole za bezpieczeństwo małoletnich do niej uczęszczających.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Niniejsze Standardy ochrony małoletnich przed krzywdzeniem zostały opublikowane na stronie internetowej Szkoły</w:t>
      </w:r>
      <w:r w:rsidR="002E7A19">
        <w:rPr>
          <w:rFonts w:ascii="Times New Roman" w:hAnsi="Times New Roman" w:cs="Times New Roman"/>
          <w:sz w:val="24"/>
          <w:szCs w:val="24"/>
        </w:rPr>
        <w:t xml:space="preserve"> - spstrozna.pl</w:t>
      </w:r>
      <w:r w:rsidRPr="002E7A19">
        <w:rPr>
          <w:rFonts w:ascii="Times New Roman" w:hAnsi="Times New Roman" w:cs="Times New Roman"/>
          <w:sz w:val="24"/>
          <w:szCs w:val="24"/>
        </w:rPr>
        <w:t>. Są szeroko promowane wśród całego personelu, rodziców i małoletnich uczęszczających do Szkoły. Poszczególne grupy małoletnich są</w:t>
      </w:r>
      <w:r w:rsidR="002E7A19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aktywnie zapoznawane z poniższymi Standardami poprzez prowadzone działania edukacyjne i informacyjne.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:rsidR="00616F5E" w:rsidRPr="00025E80" w:rsidRDefault="00ED2792" w:rsidP="00616F5E">
      <w:pPr>
        <w:spacing w:after="0" w:line="276" w:lineRule="auto"/>
        <w:jc w:val="both"/>
        <w:rPr>
          <w:rFonts w:cs="Calibri"/>
          <w:b/>
          <w:bCs/>
        </w:rPr>
      </w:pPr>
      <w:r w:rsidRPr="00025E80">
        <w:rPr>
          <w:rFonts w:ascii="Times New Roman" w:hAnsi="Times New Roman" w:cs="Times New Roman"/>
          <w:b/>
          <w:bCs/>
          <w:sz w:val="24"/>
          <w:szCs w:val="24"/>
        </w:rPr>
        <w:t>Obszary Standardów Ochrony Małoletnich przed krzywdzeniem</w:t>
      </w:r>
      <w:r w:rsidR="00616F5E" w:rsidRPr="00025E80">
        <w:rPr>
          <w:rFonts w:ascii="Times New Roman" w:hAnsi="Times New Roman" w:cs="Times New Roman"/>
          <w:b/>
          <w:bCs/>
          <w:sz w:val="24"/>
          <w:szCs w:val="24"/>
        </w:rPr>
        <w:t xml:space="preserve"> z uwzględnianiem sytuacji dzieci niepełnosprawnych i dzieci ze specjalnymi potrzebami edukacyjnymi</w:t>
      </w:r>
      <w:r w:rsidR="005E485D" w:rsidRPr="00025E8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2E7A1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>§ 1.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Standardy Ochrony Małoletnich tworzą bezpieczne i przyjazne środowisko Szkoły. Obejmują cztery obszary:</w:t>
      </w:r>
    </w:p>
    <w:p w:rsidR="00ED2792" w:rsidRPr="002E7A19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Politykę Ochrony Małoletnich, która określa:</w:t>
      </w:r>
    </w:p>
    <w:p w:rsidR="00ED2792" w:rsidRPr="002E7A19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bezpiecznej rekrutacji personelu do pracy w Szkole,</w:t>
      </w:r>
    </w:p>
    <w:p w:rsidR="00ED2792" w:rsidRPr="002E7A19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bezpiecznych relacji personel – nieletni,</w:t>
      </w:r>
    </w:p>
    <w:p w:rsidR="00ED2792" w:rsidRPr="002E7A19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reagowania w Szkole na przypadki podejrzenia, że nieletni doświadcza krzywdzenia,</w:t>
      </w:r>
    </w:p>
    <w:p w:rsidR="00ED2792" w:rsidRPr="002E7A19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ochrony wizerunku uczniów i ich danych osobowych,</w:t>
      </w:r>
    </w:p>
    <w:p w:rsidR="00ED2792" w:rsidRPr="002E7A19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bezpiecznego korzystania z internetu i mediów elektronicznych,</w:t>
      </w:r>
    </w:p>
    <w:p w:rsidR="00ED2792" w:rsidRPr="002E7A19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personel – obszar, który określa:</w:t>
      </w:r>
    </w:p>
    <w:p w:rsidR="00ED2792" w:rsidRPr="002E7A19" w:rsidRDefault="00ED2792" w:rsidP="00E1467B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lastRenderedPageBreak/>
        <w:t>zasady rekrutacji personelu pracującego z dziećmi i młodzieżą w Szkole, w tym obowiązek uzyskiwania danych z Rejestru Sprawców Przestępstw na Tle Seksualnym o każdym członku personelu oraz, gdy jest to dozwolone przepisami obowiązującego prawa, informacji z Krajowego Rejestru Karnego, a kiedy prawo na to nie zezwala, uzyskiwania oświadczenia personelu dotyczącego niekaralności lub braku toczących się postępowań karnych lub dyscyplinarnych za przestępstwa przeciwko wolności seksualnej i obyczajności oraz przestępstwa z użyciem przemocy na szkodę małoletniego,</w:t>
      </w:r>
    </w:p>
    <w:p w:rsidR="00ED2792" w:rsidRPr="002E7A19" w:rsidRDefault="00ED2792" w:rsidP="00E1467B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zasady bezpiecznych relacji personelu Szkoły z małoletnimi, wskazujące, jakie zachowania na terenie Szkoły są niedozwolone, a jakie pożądane w kontakcie </w:t>
      </w:r>
      <w:r w:rsidR="002E7A19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z uczniem,</w:t>
      </w:r>
    </w:p>
    <w:p w:rsidR="00ED2792" w:rsidRPr="002E7A19" w:rsidRDefault="00ED2792" w:rsidP="00ED2792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zasady zapewniania pracownikom podstawowej wiedzy na temat ochrony małoletnich przed krzywdzeniem oraz udzielania pomocy dzieciom i młodzieży w sytuacjach zagrożenia, w zakresie:</w:t>
      </w:r>
    </w:p>
    <w:p w:rsidR="00ED2792" w:rsidRPr="002E7A19" w:rsidRDefault="00ED2792" w:rsidP="00E1467B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rozpoznawania symptomów krzywdzenia dzieci i młodzieży,</w:t>
      </w:r>
    </w:p>
    <w:p w:rsidR="00ED2792" w:rsidRPr="002E7A19" w:rsidRDefault="00ED2792" w:rsidP="00E1467B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procedur interwencji w przypadku podejrzeń krzywdzenia,</w:t>
      </w:r>
    </w:p>
    <w:p w:rsidR="00ED2792" w:rsidRPr="002E7A19" w:rsidRDefault="00ED2792" w:rsidP="00E1467B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odpowiedzialności prawnej pracowników Szkoły, zobowiązanych do podejmowania interwencji,</w:t>
      </w:r>
    </w:p>
    <w:p w:rsidR="00ED2792" w:rsidRPr="002E7A19" w:rsidRDefault="00ED2792" w:rsidP="00ED2792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zasady przygotowania personelu Szkoły (pracującego z uczniami i ich rodzicami/opiekunami) do edukowania:</w:t>
      </w:r>
    </w:p>
    <w:p w:rsidR="00ED2792" w:rsidRPr="002E7A19" w:rsidRDefault="00ED2792" w:rsidP="00E1467B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dzieci i młodzieży na temat ochrony przed przemocą i wykorzystywaniem,</w:t>
      </w:r>
    </w:p>
    <w:p w:rsidR="00ED2792" w:rsidRPr="002E7A19" w:rsidRDefault="00ED2792" w:rsidP="00E1467B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rodziców/opiekunów uczniów na temat wychowania dzieci i młodzieży bez przemocy oraz chronienia ich przed przemocą i wykorzystywaniem,</w:t>
      </w:r>
    </w:p>
    <w:p w:rsidR="00ED2792" w:rsidRPr="002E7A19" w:rsidRDefault="00ED2792" w:rsidP="00ED2792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zasady dysponowania materiałami edukacyjnymi dla dzieci i młodzieży, dla rodziców oraz aktywnego ich wykorzystania,</w:t>
      </w:r>
    </w:p>
    <w:p w:rsidR="00ED2792" w:rsidRPr="002E7A19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procedury – określają działania, jakie należy podjąć w sytuacji krzywdzenia małoletniego lub zagrożenia jego bezpieczeństwa ze strony personelu Szkoły, członków rodziny, rówieśników i osób obcych:</w:t>
      </w:r>
    </w:p>
    <w:p w:rsidR="00ED2792" w:rsidRPr="002E7A19" w:rsidRDefault="00ED2792" w:rsidP="00E1467B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zasady dysponowania przez Szkołę danymi kontaktowymi lokalnych instytucji </w:t>
      </w:r>
      <w:r w:rsidR="002E7A19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i organizacji, które zajmują się interwencją i pomocą w sytuacjach krzywdzenia dzieci i młodzieży (policja, sąd rodzinny, centrum interwencji kryzysowej, ośrodek pomocy społecznej, placówki ochrony zdrowia), oraz zapewnienia do nich dostępu wszystkim pracownikom,</w:t>
      </w:r>
    </w:p>
    <w:p w:rsidR="00ED2792" w:rsidRPr="002E7A19" w:rsidRDefault="00ED2792" w:rsidP="00E1467B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zasady eksponowania informacji dla dzieci i młodzieży na temat możliwości uzyskania pomocy w trudnej sytuacji, w tym numerów bezpłatnych telefonów zaufania dla dzieci i młodzieży,</w:t>
      </w:r>
    </w:p>
    <w:p w:rsidR="00ED2792" w:rsidRPr="002E7A19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monitoring – obszar, który określa:</w:t>
      </w:r>
    </w:p>
    <w:p w:rsidR="00ED2792" w:rsidRPr="002E7A19" w:rsidRDefault="00ED2792" w:rsidP="00E1467B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zasady weryfikacji przyjętej polityki ochrony małoletnich przed krzywdzeniem – przynajmniej raz w roku, ze szczególnym uwzględnieniem analizy sytuacji związanych z wystąpieniem zagrożenia bezpieczeństwa dzieci i młodzieży,</w:t>
      </w:r>
    </w:p>
    <w:p w:rsidR="00ED2792" w:rsidRPr="002E7A19" w:rsidRDefault="00ED2792" w:rsidP="00E1467B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zasady organizowania przez Szkołę konsultacji z uczniami i ich rodzicami/opiekunami. 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3BE" w:rsidRDefault="00AD03BE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03BE" w:rsidRDefault="00AD03BE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03BE" w:rsidRDefault="00AD03BE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03BE" w:rsidRDefault="00AD03BE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03BE" w:rsidRDefault="00AD03BE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4B7" w:rsidRDefault="004144B7" w:rsidP="001F651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Rozdział II</w:t>
      </w: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Słowniczek</w:t>
      </w:r>
      <w:r w:rsidR="002E7A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terminów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2E7A1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2.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Uczeń/małoletni </w:t>
      </w:r>
      <w:r w:rsidRPr="002E7A19">
        <w:rPr>
          <w:rFonts w:ascii="Times New Roman" w:eastAsia="Calibri" w:hAnsi="Times New Roman" w:cs="Times New Roman"/>
          <w:sz w:val="24"/>
          <w:szCs w:val="24"/>
        </w:rPr>
        <w:t>– to każda osoba do ukończenia 18. roku życia.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Krzywdzenie małoletniego </w:t>
      </w:r>
      <w:r w:rsidRPr="002E7A19">
        <w:rPr>
          <w:rFonts w:ascii="Times New Roman" w:eastAsia="Calibri" w:hAnsi="Times New Roman" w:cs="Times New Roman"/>
          <w:sz w:val="24"/>
          <w:szCs w:val="24"/>
        </w:rPr>
        <w:t>– popełnienie czynu zabronionego lub czynu karalnego na szkodę ucznia, lub zagrożenie dobra ucznia, w tym jego zaniedbanie.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Personel </w:t>
      </w:r>
      <w:r w:rsidRPr="002E7A19">
        <w:rPr>
          <w:rFonts w:ascii="Times New Roman" w:eastAsia="Calibri" w:hAnsi="Times New Roman" w:cs="Times New Roman"/>
          <w:sz w:val="24"/>
          <w:szCs w:val="24"/>
        </w:rPr>
        <w:t>– każdy pracownik Szkoły bez względu na formę zatrudnienia, w tym współpracownik, stażysta, wolontariusz lub inna osoba, która z racji pełnionej funkcji lub zadań ma (nawet potencjalny) kontakt z dziećmi i młodzieżą.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Opiekun ucznia </w:t>
      </w:r>
      <w:r w:rsidRPr="002E7A19">
        <w:rPr>
          <w:rFonts w:ascii="Times New Roman" w:eastAsia="Calibri" w:hAnsi="Times New Roman" w:cs="Times New Roman"/>
          <w:sz w:val="24"/>
          <w:szCs w:val="24"/>
        </w:rPr>
        <w:t>– osoba uprawniona do reprezentowania ucznia, w szczególności jego rodzic lub opiekun prawny, a także rodzic zastępczy.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Instytucja </w:t>
      </w:r>
      <w:r w:rsidRPr="002E7A19">
        <w:rPr>
          <w:rFonts w:ascii="Times New Roman" w:eastAsia="Calibri" w:hAnsi="Times New Roman" w:cs="Times New Roman"/>
          <w:sz w:val="24"/>
          <w:szCs w:val="24"/>
        </w:rPr>
        <w:t>– każda instytucja świadcząca usługi dzieciom i młodzieży lub działająca na rzecz dzieci lub uczniów.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Dyrekcja – osoba, organ lub podmiot, który w strukturze danej szkoły jest uprawniony do podejmowania decyzji.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Zgoda rodzica ucznia oznacza zgodę co najmniej jednego z rodziców ucznia. Jednakw przypadku braku porozumienia między rodzicami ucznia konieczne jest poinformowanie rodziców o konieczności rozstrzygnięcia sprawy przez sąd rodzinny.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Osoba odpowiedzialna za internet to wyznaczony przez dyrektora Szkoły pracownik, sprawujący nadzór nad korzystaniem z internetu przez uczniów na terenie Szkoły oraz nad bezpieczeństwem uczniów w internecie.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Osoba odpowiedzialna za Standardy Ochrony Małoletnich przed krzywdzeniem to wyznaczony przez dyrektora Szkoły pracownik sprawujący nadzór nad realizacją niniejszych Standardów Ochrony Małoletnich przed krzywdzeniem.</w:t>
      </w:r>
    </w:p>
    <w:p w:rsidR="00ED2792" w:rsidRPr="002E7A19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Dane osobowe ucznia to wszelkie informacje umożliwiające identyfikację małoletniego.</w:t>
      </w:r>
    </w:p>
    <w:p w:rsidR="00ED2792" w:rsidRPr="00025E80" w:rsidRDefault="00ED2792" w:rsidP="00ED279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t>Rozdział III</w:t>
      </w:r>
    </w:p>
    <w:p w:rsidR="005E485D" w:rsidRPr="00025E80" w:rsidRDefault="00ED2792" w:rsidP="00B939D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t>Czynniki ryzyka i symptomy krzywdzenia uczniów</w:t>
      </w:r>
      <w:r w:rsidR="005E485D" w:rsidRPr="00025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485D" w:rsidRPr="00025E80">
        <w:rPr>
          <w:rFonts w:ascii="Times New Roman" w:hAnsi="Times New Roman" w:cs="Times New Roman"/>
          <w:b/>
          <w:bCs/>
          <w:sz w:val="24"/>
          <w:szCs w:val="24"/>
        </w:rPr>
        <w:t>z uwzględnianiem sytuacji dzieci niepełnosprawnych i dzieci ze specjalnymi potrzebami edukacyjnymi</w:t>
      </w: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t xml:space="preserve"> – zasady rozpoznawania </w:t>
      </w:r>
      <w:r w:rsidR="002E7A19" w:rsidRPr="00025E80">
        <w:rPr>
          <w:rFonts w:ascii="Times New Roman" w:hAnsi="Times New Roman" w:cs="Times New Roman"/>
          <w:b/>
          <w:sz w:val="24"/>
          <w:szCs w:val="24"/>
        </w:rPr>
        <w:br/>
      </w:r>
      <w:r w:rsidRPr="002E7A19">
        <w:rPr>
          <w:rFonts w:ascii="Times New Roman" w:hAnsi="Times New Roman" w:cs="Times New Roman"/>
          <w:b/>
          <w:sz w:val="24"/>
          <w:szCs w:val="24"/>
        </w:rPr>
        <w:t>i reagowania</w:t>
      </w:r>
      <w:r w:rsidR="005E485D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2792" w:rsidRPr="002E7A19" w:rsidRDefault="00ED2792" w:rsidP="002E7A1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E7A19">
        <w:rPr>
          <w:rFonts w:ascii="Times New Roman" w:eastAsia="Calibri" w:hAnsi="Times New Roman" w:cs="Times New Roman"/>
          <w:b/>
          <w:sz w:val="24"/>
          <w:szCs w:val="24"/>
        </w:rPr>
        <w:t>§ 3.</w:t>
      </w:r>
    </w:p>
    <w:p w:rsidR="00ED2792" w:rsidRPr="002E7A19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Rekrutacja pracowników Szkoły odbywa się zgodnie z zasadami bezpiecznej rekrutacji personelu. Zasady Rekrutacji stanowią Załącznik nr 1 do niniejszych Standardów.</w:t>
      </w:r>
    </w:p>
    <w:p w:rsidR="00ED2792" w:rsidRPr="002E7A19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Pracownicy znają i stosują zasady bezpiecznych relacji personel–małoletni i małoletni–małoletni ustalone w Szkole. Zasady stanowią Załącznik nr 2 do niniejszych Standardów.</w:t>
      </w:r>
    </w:p>
    <w:p w:rsidR="00ED2792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Pracownicy Szkoły posiadają wiedzę na temat czynników ryzyka i symptomów krzywdzenia małoletnich i zwracają na nie uwagę w ramach wykonywanych obowiązków.</w:t>
      </w:r>
    </w:p>
    <w:p w:rsidR="00B91DE0" w:rsidRPr="00025E80" w:rsidRDefault="00B91DE0" w:rsidP="00B91DE0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25E80">
        <w:rPr>
          <w:rFonts w:ascii="Times New Roman" w:hAnsi="Times New Roman" w:cs="Times New Roman"/>
          <w:sz w:val="24"/>
          <w:szCs w:val="24"/>
        </w:rPr>
        <w:lastRenderedPageBreak/>
        <w:t>Rozpoznając symptomy krzywdzenia ucznia z niepełnosprawnością lub specjalnymi potrzebami edukacyjnymi, należy uwzględniać jego indywidualne możliwości rozwojowe, komunikacyjne i emocjonalne, stan zdrowia, sposób funkcjonowania oraz specyfikę posiadanych trudności. Szczególną uwagę należy zwracać na zmiany w zachowaniu ucznia w stosunku do jego typowego sposobu funkcjonowania.</w:t>
      </w:r>
    </w:p>
    <w:p w:rsidR="00B91DE0" w:rsidRPr="00025E80" w:rsidRDefault="00B91DE0" w:rsidP="00926744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25E80">
        <w:rPr>
          <w:rFonts w:ascii="Times New Roman" w:hAnsi="Times New Roman" w:cs="Times New Roman"/>
          <w:sz w:val="24"/>
          <w:szCs w:val="24"/>
        </w:rPr>
        <w:t xml:space="preserve">Do możliwych symptomów krzywdzenia dziecka należą w szczególności: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urazy fizyczne</w:t>
      </w:r>
      <w:r w:rsidRPr="00025E80">
        <w:rPr>
          <w:rFonts w:ascii="Times New Roman" w:hAnsi="Times New Roman" w:cs="Times New Roman"/>
          <w:sz w:val="24"/>
          <w:szCs w:val="24"/>
        </w:rPr>
        <w:t xml:space="preserve"> (siniaki, zadrapania, oparzenia, częste lub niewyjaśnione obrażenia),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zmiany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  <w:t xml:space="preserve">w zachowaniu </w:t>
      </w:r>
      <w:r w:rsidRPr="00025E80">
        <w:rPr>
          <w:rFonts w:ascii="Times New Roman" w:hAnsi="Times New Roman" w:cs="Times New Roman"/>
          <w:sz w:val="24"/>
          <w:szCs w:val="24"/>
        </w:rPr>
        <w:t xml:space="preserve">(wycofanie, lęk, smutek, agresja, nadmierna czujność, nagłe zmiany nastroju),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problemy w</w:t>
      </w:r>
      <w:r w:rsidRPr="00025E80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relacjach </w:t>
      </w:r>
      <w:r w:rsidRPr="00025E80">
        <w:rPr>
          <w:rFonts w:ascii="Times New Roman" w:hAnsi="Times New Roman" w:cs="Times New Roman"/>
          <w:sz w:val="24"/>
          <w:szCs w:val="24"/>
        </w:rPr>
        <w:t xml:space="preserve">(izolowanie się, trudności w kontaktach z rówieśnikami, niechęć do określonych osób lub miejsc),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zmiany w funkcjonowaniu szkolnym</w:t>
      </w:r>
      <w:r w:rsidRPr="00025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E80">
        <w:rPr>
          <w:rFonts w:ascii="Times New Roman" w:hAnsi="Times New Roman" w:cs="Times New Roman"/>
          <w:sz w:val="24"/>
          <w:szCs w:val="24"/>
        </w:rPr>
        <w:t xml:space="preserve">(nagłe pogorszenie wyników, trudności z koncentracją, częste nieobecności),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zaniedbanie</w:t>
      </w:r>
      <w:r w:rsidRPr="00025E80">
        <w:rPr>
          <w:rFonts w:ascii="Times New Roman" w:hAnsi="Times New Roman" w:cs="Times New Roman"/>
          <w:sz w:val="24"/>
          <w:szCs w:val="24"/>
        </w:rPr>
        <w:t xml:space="preserve"> (nieadekwatny do pogody ubiór, brak właściwej higieny, niedożywienie lub niezaspokojone podstawowe potrzeby),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objawy emocjonalne i psychosomatyczne</w:t>
      </w:r>
      <w:r w:rsidRPr="00025E80">
        <w:rPr>
          <w:rFonts w:ascii="Times New Roman" w:hAnsi="Times New Roman" w:cs="Times New Roman"/>
          <w:sz w:val="24"/>
          <w:szCs w:val="24"/>
        </w:rPr>
        <w:t xml:space="preserve"> (lęk, bezsenność, bóle brzucha lub głowy bez wyraźnej przyczyny), </w:t>
      </w:r>
      <w:r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niepokojące wypowiedzi lub zachowania dziecka</w:t>
      </w:r>
      <w:r w:rsidRPr="00025E80">
        <w:rPr>
          <w:rFonts w:ascii="Times New Roman" w:hAnsi="Times New Roman" w:cs="Times New Roman"/>
          <w:b/>
          <w:sz w:val="24"/>
          <w:szCs w:val="24"/>
        </w:rPr>
        <w:t>,</w:t>
      </w:r>
      <w:r w:rsidRPr="00025E80">
        <w:rPr>
          <w:rFonts w:ascii="Times New Roman" w:hAnsi="Times New Roman" w:cs="Times New Roman"/>
          <w:sz w:val="24"/>
          <w:szCs w:val="24"/>
        </w:rPr>
        <w:t xml:space="preserve"> w tym sygnalizowanie doświadczania przemocy, strachu lub krzywdy. </w:t>
      </w:r>
    </w:p>
    <w:p w:rsidR="00ED2792" w:rsidRPr="00025E80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E80">
        <w:rPr>
          <w:rFonts w:ascii="Times New Roman" w:hAnsi="Times New Roman" w:cs="Times New Roman"/>
          <w:sz w:val="24"/>
          <w:szCs w:val="24"/>
        </w:rPr>
        <w:t>Pracownicy Szkoły monitorują sytuację i dobrostan małoletniego uczęszczającego do Szkoły.</w:t>
      </w:r>
      <w:r w:rsidR="00926744" w:rsidRPr="00025E80">
        <w:rPr>
          <w:rStyle w:val="Pogrubienie"/>
        </w:rPr>
        <w:t xml:space="preserve"> </w:t>
      </w:r>
      <w:r w:rsidR="00926744" w:rsidRPr="00025E80">
        <w:rPr>
          <w:rStyle w:val="Pogrubienie"/>
          <w:rFonts w:ascii="Times New Roman" w:hAnsi="Times New Roman" w:cs="Times New Roman"/>
          <w:b w:val="0"/>
          <w:sz w:val="24"/>
          <w:szCs w:val="24"/>
        </w:rPr>
        <w:t>Wystąpienie pojedynczego symptomu nie przesądza o krzywdzeniu dziecka, jednak powinno skłonić osobę dorosłą do uważnej obserwacji i podjęcia odpowiednich działań zgodnie ze Standardami Ochrony Małoletnich.</w:t>
      </w:r>
    </w:p>
    <w:p w:rsidR="00ED2792" w:rsidRPr="00025E80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25E80">
        <w:rPr>
          <w:rFonts w:ascii="Times New Roman" w:hAnsi="Times New Roman" w:cs="Times New Roman"/>
          <w:sz w:val="24"/>
          <w:szCs w:val="24"/>
        </w:rPr>
        <w:t xml:space="preserve">W przypadku zidentyfikowania czynników ryzyka pracownicy Szkoły podejmują rozmowę z rodzicami, przekazując informacje na temat dostępnej oferty wsparcia </w:t>
      </w:r>
      <w:r w:rsidR="002E7A19" w:rsidRPr="00025E80">
        <w:rPr>
          <w:rFonts w:ascii="Times New Roman" w:hAnsi="Times New Roman" w:cs="Times New Roman"/>
          <w:sz w:val="24"/>
          <w:szCs w:val="24"/>
        </w:rPr>
        <w:br/>
      </w:r>
      <w:r w:rsidRPr="00025E80">
        <w:rPr>
          <w:rFonts w:ascii="Times New Roman" w:hAnsi="Times New Roman" w:cs="Times New Roman"/>
          <w:sz w:val="24"/>
          <w:szCs w:val="24"/>
        </w:rPr>
        <w:t>i motywując ich do szukania dla siebie pomocy.</w:t>
      </w:r>
    </w:p>
    <w:p w:rsidR="004144B7" w:rsidRPr="00025E80" w:rsidRDefault="004144B7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t>Rozdział IV</w:t>
      </w:r>
    </w:p>
    <w:p w:rsidR="00B939DF" w:rsidRPr="00025E80" w:rsidRDefault="00ED2792" w:rsidP="00B939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t>Zasady reagowania na przypadki podejrzenia, że małoletni doświadcza krzywdzenia</w:t>
      </w:r>
      <w:r w:rsidR="00B939DF" w:rsidRPr="00025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9DF" w:rsidRPr="00025E80">
        <w:rPr>
          <w:rFonts w:ascii="Times New Roman" w:hAnsi="Times New Roman" w:cs="Times New Roman"/>
          <w:b/>
          <w:bCs/>
          <w:sz w:val="24"/>
          <w:szCs w:val="24"/>
        </w:rPr>
        <w:t>z uwzględnianiem sytuacji dzieci niepełnosprawnych i dzieci ze specjalnymi potrzebami edukacyjnymi.</w:t>
      </w: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4.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 przypadku podjęcia przez pracownika Szkoły podejrzenia, że uczeń jest krzywdzony, pracownik ma obowiązek sporządzenia notatki służbowej i przekazania uzyskanej informacji (do wyboru) dyrektorowi Szkoły / wychowawcy/pedagogowi/ psychologowi.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5.</w:t>
      </w:r>
    </w:p>
    <w:p w:rsidR="00ED2792" w:rsidRPr="002E7A19" w:rsidRDefault="00ED2792" w:rsidP="00E1467B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Po uzyskaniu informacji, dyrektor Szkoły/pedagog/psycholog (do wyboru) wzywa opiekunów ucznia, którego krzywdzenie podejrzewa i</w:t>
      </w:r>
      <w:r w:rsidR="00AD03BE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informuje ich o podejrzeniu.</w:t>
      </w:r>
    </w:p>
    <w:p w:rsidR="00ED2792" w:rsidRPr="002E7A19" w:rsidRDefault="00ED2792" w:rsidP="00E1467B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Wyznaczona przez dyrektora Szkoły osoba (np. pedagog/psycholog) sporządza opis sytuacji szkolnej i rodzinnej ucznia na podstawie rozmów z małoletnim, nauczycielami, wychowawcą i rodzicami oraz opracowuje plan pomocy małoletniemu.</w:t>
      </w:r>
    </w:p>
    <w:p w:rsidR="00ED2792" w:rsidRPr="002E7A19" w:rsidRDefault="00ED2792" w:rsidP="00E1467B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Plan pomocy małoletniemu powinien zawierać wskazania dotyczące:</w:t>
      </w:r>
    </w:p>
    <w:p w:rsidR="00ED2792" w:rsidRPr="002E7A19" w:rsidRDefault="00ED2792" w:rsidP="00E1467B">
      <w:pPr>
        <w:pStyle w:val="Akapitzlist"/>
        <w:numPr>
          <w:ilvl w:val="0"/>
          <w:numId w:val="6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podjęcia przez Szkołę działań w celu zapewnienia uczniowi bezpieczeństwa, w tym zgłoszenie podejrzenia krzywdzenia do odpowiedniej instytucji,</w:t>
      </w:r>
    </w:p>
    <w:p w:rsidR="00ED2792" w:rsidRPr="002E7A19" w:rsidRDefault="00ED2792" w:rsidP="00E1467B">
      <w:pPr>
        <w:pStyle w:val="Akapitzlist"/>
        <w:numPr>
          <w:ilvl w:val="0"/>
          <w:numId w:val="6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wsparcia, jakie zaoferuje uczniowi Szkoła,</w:t>
      </w:r>
    </w:p>
    <w:p w:rsidR="00ED2792" w:rsidRPr="002E7A19" w:rsidRDefault="00ED2792" w:rsidP="00E1467B">
      <w:pPr>
        <w:pStyle w:val="Akapitzlist"/>
        <w:numPr>
          <w:ilvl w:val="0"/>
          <w:numId w:val="6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lastRenderedPageBreak/>
        <w:t>skierowania ucznia do specjalistycznej placówki pomocy, jeżeli istnieje taka potrzeba.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 bardziej skomplikowanych przypadkach (dotyczących np. wykorzystywania seksualnego lub znęcania się fizycznego i psychicznego o dużym nasileniu) dyrektor Szkoły powołuje zespół interwencyjny, w skład którego mogą wejść: pedagog/psycholog, wychowawca, dyrektor Szkoły, inni pracownicy mający wiedzę na temat</w:t>
      </w:r>
      <w:r w:rsidR="00D61415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skutków krzywdzenia ucznia lub o krzywdzonym uczniu.</w:t>
      </w:r>
    </w:p>
    <w:p w:rsidR="00ED2792" w:rsidRPr="002E7A19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Zespół interwencyjny sporządza plan pomocy małoletniemu, spełniający wymogi określone w § </w:t>
      </w:r>
      <w:r w:rsidRPr="002E7A19">
        <w:rPr>
          <w:rFonts w:ascii="Times New Roman" w:eastAsia="Calibri" w:hAnsi="Times New Roman" w:cs="Times New Roman"/>
          <w:sz w:val="24"/>
          <w:szCs w:val="24"/>
        </w:rPr>
        <w:t>5</w:t>
      </w:r>
      <w:r w:rsidRPr="002E7A19">
        <w:rPr>
          <w:rFonts w:ascii="Times New Roman" w:hAnsi="Times New Roman" w:cs="Times New Roman"/>
          <w:sz w:val="24"/>
          <w:szCs w:val="24"/>
        </w:rPr>
        <w:t xml:space="preserve"> pkt </w:t>
      </w:r>
      <w:r w:rsidRPr="002E7A19">
        <w:rPr>
          <w:rFonts w:ascii="Times New Roman" w:eastAsia="Calibri" w:hAnsi="Times New Roman" w:cs="Times New Roman"/>
          <w:sz w:val="24"/>
          <w:szCs w:val="24"/>
        </w:rPr>
        <w:t>3 niniejszych Standardów</w:t>
      </w:r>
      <w:r w:rsidRPr="002E7A19">
        <w:rPr>
          <w:rFonts w:ascii="Times New Roman" w:hAnsi="Times New Roman" w:cs="Times New Roman"/>
          <w:sz w:val="24"/>
          <w:szCs w:val="24"/>
        </w:rPr>
        <w:t>, na podstawie opisu sporządzonego przez</w:t>
      </w:r>
      <w:r w:rsidR="00D61415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pedagoga/psychologa szkolnego oraz innych, uzyskanych przez członków zespołu, informacji.</w:t>
      </w:r>
    </w:p>
    <w:p w:rsidR="00ED2792" w:rsidRPr="002E7A19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 przypadku gdy podejrzenie krzywdzenia zgłoszą rodzice/opiekunowie ucznia, dyrektor Szkoły jest zobowiązany powołać zespół interwencyjny.</w:t>
      </w:r>
    </w:p>
    <w:p w:rsidR="00ED2792" w:rsidRPr="002E7A19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Zespół, o którym mowa w punkcie 3, wzywa rodziców/opiekunów ucznia na spotkanie wyjaśniające, podczas którego może zaproponować zdiagnozowanie zgłaszanego podejrzenia w zewnętrznej, bezstronnej instytucji. Ze spotkania sporządza się protokół.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Sporządzony przez zespół interwencyjny plan pomocy małoletniemu wraz z zaleceniem współpracy przy jego realizacji przedstawiany jest</w:t>
      </w:r>
      <w:r w:rsidR="00D61415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rodzicom/opiekunom przez pedagoga/psychologa.</w:t>
      </w:r>
    </w:p>
    <w:p w:rsidR="00ED2792" w:rsidRPr="002E7A19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Pedagog/psycholog informuje rodziców/opiekunów o obowiązku Szkoły – jako instytucji – zgłoszenia podejrzenia krzywdzenia małoletniego do odpowiedniej instytucji (prokuratura/policja lub sąd rodzinny, ośrodek pomocy społecznej bądź przewodniczący zespołu interdyscyplinarnego – procedura „Niebieskiej Karty” – w zależności </w:t>
      </w:r>
      <w:r w:rsidR="00AD03BE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od zdiagnozowanego typu krzywdzenia i skorelowanej z nim interwencji).</w:t>
      </w:r>
      <w:r w:rsidR="00AD03BE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Uwaga!</w:t>
      </w:r>
      <w:r w:rsidR="00AD03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Pracownicy Szkoły uczestniczą w realizacji procedury „Niebieskiej Karty”, w tym uprawnieni są do samodzielnego jej wszczynania.</w:t>
      </w:r>
    </w:p>
    <w:p w:rsidR="00ED2792" w:rsidRPr="002E7A19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Po poinformowaniu rodziców/opiekunów małoletniego przez pedagoga/psychologa – zgodnie z punktem poprzedzającym – dyrektor Szkoły składa zawiadomienie </w:t>
      </w:r>
      <w:r w:rsidR="00AD03BE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:rsidR="00ED2792" w:rsidRPr="002E7A19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Dalszy tok postępowania leży w kompetencjach instytucji wskazanych w punkcie 3. </w:t>
      </w:r>
    </w:p>
    <w:p w:rsidR="00ED2792" w:rsidRPr="002E7A19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W przypadku gdy podejrzenie krzywdzenia zgłosili rodzice/opiekunowie małoletniego, </w:t>
      </w:r>
      <w:r w:rsidR="00AD03BE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a podejrzenie to nie zostało potwierdzone – Szkoła informuje o tym fakcie rodziców/opiekunów ucznia na piśmie.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Z przebiegu interwencji sporządza się kartę interwencji, której wzór stanowi Załącznik </w:t>
      </w:r>
      <w:r w:rsidR="00AD03BE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nr 3 do niniejszych Standardów. Kartę tę załącza się do dokumentacji ucznia w Szkole.</w:t>
      </w:r>
    </w:p>
    <w:p w:rsidR="00ED2792" w:rsidRPr="002E7A19" w:rsidRDefault="00ED2792" w:rsidP="00E1467B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lastRenderedPageBreak/>
        <w:t>Wszyscy pracownicy Szkoły i inne osoby, które w związku z wykonywaniem obowiązków służbowych podjęły informację o krzywdzeniu małoletniego lub informacje z tym związane, są zobowiązani do zachowania tych informacji w tajemnicy, wyłączając informacje przekazywane uprawnionym instytucjom w ramach działań interwencyjnych.</w:t>
      </w:r>
    </w:p>
    <w:p w:rsidR="00ED2792" w:rsidRPr="00025E80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bCs/>
          <w:sz w:val="24"/>
          <w:szCs w:val="24"/>
        </w:rPr>
        <w:t>Rozdział V</w:t>
      </w:r>
    </w:p>
    <w:p w:rsidR="005E485D" w:rsidRPr="00025E80" w:rsidRDefault="00ED2792" w:rsidP="005E485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bCs/>
          <w:sz w:val="24"/>
          <w:szCs w:val="24"/>
        </w:rPr>
        <w:t>Zasady ochrony wizerunku ucznia i danych osobowych małoletnich</w:t>
      </w:r>
      <w:r w:rsidR="005E485D" w:rsidRPr="00025E80">
        <w:rPr>
          <w:rFonts w:ascii="Times New Roman" w:hAnsi="Times New Roman" w:cs="Times New Roman"/>
          <w:b/>
          <w:bCs/>
          <w:sz w:val="24"/>
          <w:szCs w:val="24"/>
        </w:rPr>
        <w:t xml:space="preserve"> z uwzględnianiem sytuacji dzieci niepełnosprawnych i dzieci ze specjalnymi potrzebami edukacyjnymi.</w:t>
      </w: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Szkoła, uznając prawo nieletniego do prywatności i ochrony dóbr osobistych, zapewnia ochronę wizerunku małoletniego,zapewnia najwyższe standardy ochrony danych osobowych małoletnichzgodnie z obowiązującymi przepisami prawa.</w:t>
      </w:r>
    </w:p>
    <w:p w:rsidR="00ED2792" w:rsidRPr="002E7A19" w:rsidRDefault="00ED2792" w:rsidP="00E1467B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Wytyczne dotyczące zasad ochrony wizerunku ucznia i danych osobowych stanowią Załącznik nr 4 do niniejszych Standardów.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Pracownikowi Szkoły nie wolno umożliwiać przedstawicielom mediów utrwalania wizerunku ucznia (filmowanie, fotografowanie, nagrywanie głosu ucznia) na jej terenie bez pisemnej zgody rodzica lub opiekuna prawnego małoletniego.</w:t>
      </w:r>
    </w:p>
    <w:p w:rsidR="00ED2792" w:rsidRPr="002E7A19" w:rsidRDefault="00ED2792" w:rsidP="00E1467B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 celu uzyskania zgody, o której mowa w punkcie 1, pracownik Szkoły może skontaktować się z opiekunem ucznia, by uzyskać zgodę na nieodpłatne wykorzystanie zarejestrowanego wizerunku ucznia i określić, w jakim kontekście będzie wykorzystywany, np. że umieszczony zostanie na platformie YouTube w celach promocyjnych lubna stronie internetowej Szkoły (niniejsza zgoda obejmuje wszelkie formy publikacji, w szczególności plakaty reklamowe, ulotki, drukowane materiały promocyjne, reklamę w gazetach i czasopismach oraz w internecie itp.), lub ustalić procedurę uzyskania zgody. Niedopuszczalne jest podanie przedstawicielowi mediów danych kontaktowych do rodzica/opiekuna ucznia – bez wiedzy i zgody tego opiekuna.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Upublicznienie przez pracownika Szkoły wizerunku ucznia utrwalonego w jakiejkolwiek formie (fotografia, nagranie audio-wideo) wymaga pisemnej zgody rodzica lub opiekuna prawnego małoletniego.</w:t>
      </w:r>
    </w:p>
    <w:p w:rsidR="00ED2792" w:rsidRPr="002E7A19" w:rsidRDefault="00ED2792" w:rsidP="00E1467B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Dobrą praktyką w Szkole jest również pozyskiwanie zgód samych uczniów.</w:t>
      </w:r>
      <w:r w:rsidR="00AD03BE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sz w:val="24"/>
          <w:szCs w:val="24"/>
        </w:rPr>
        <w:t>Uwaga!</w:t>
      </w:r>
      <w:r w:rsidR="00AD0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sz w:val="24"/>
          <w:szCs w:val="24"/>
        </w:rPr>
        <w:t>Jeżeli wizerunek małoletniego stanowi jedynie szczegół całości, takiej jak: zgromadzenie, krajobraz, publiczna impreza, zgoda rodzica lub opiekuna prawnego na utrwalanie wizerunku ucznia nie jest wymagana.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bCs/>
          <w:sz w:val="24"/>
          <w:szCs w:val="24"/>
        </w:rPr>
        <w:t>Rozdział VI</w:t>
      </w:r>
    </w:p>
    <w:p w:rsidR="00B939DF" w:rsidRPr="00025E80" w:rsidRDefault="00ED2792" w:rsidP="00B939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bCs/>
          <w:sz w:val="24"/>
          <w:szCs w:val="24"/>
        </w:rPr>
        <w:t xml:space="preserve">Zasady bezpiecznego korzystania z </w:t>
      </w:r>
      <w:proofErr w:type="spellStart"/>
      <w:r w:rsidRPr="00025E80">
        <w:rPr>
          <w:rFonts w:ascii="Times New Roman" w:hAnsi="Times New Roman" w:cs="Times New Roman"/>
          <w:b/>
          <w:bCs/>
          <w:sz w:val="24"/>
          <w:szCs w:val="24"/>
        </w:rPr>
        <w:t>internetu</w:t>
      </w:r>
      <w:proofErr w:type="spellEnd"/>
      <w:r w:rsidRPr="00025E80">
        <w:rPr>
          <w:rFonts w:ascii="Times New Roman" w:hAnsi="Times New Roman" w:cs="Times New Roman"/>
          <w:b/>
          <w:bCs/>
          <w:sz w:val="24"/>
          <w:szCs w:val="24"/>
        </w:rPr>
        <w:t xml:space="preserve"> i mediów elektronicznych</w:t>
      </w:r>
      <w:r w:rsidR="00B939DF" w:rsidRPr="00025E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E80">
        <w:rPr>
          <w:rFonts w:ascii="Times New Roman" w:hAnsi="Times New Roman" w:cs="Times New Roman"/>
          <w:b/>
          <w:bCs/>
          <w:sz w:val="24"/>
          <w:szCs w:val="24"/>
        </w:rPr>
        <w:t>w Szkole</w:t>
      </w:r>
      <w:r w:rsidR="00B939DF" w:rsidRPr="00025E80">
        <w:rPr>
          <w:rFonts w:ascii="Times New Roman" w:hAnsi="Times New Roman" w:cs="Times New Roman"/>
          <w:b/>
          <w:bCs/>
          <w:sz w:val="24"/>
          <w:szCs w:val="24"/>
        </w:rPr>
        <w:t xml:space="preserve"> z uwzględnianiem sytuacji dzieci niepełnosprawnych i dzieci ze specjalnymi potrzebami edukacyjnymi.</w:t>
      </w: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Szkoła, zapewniając małoletnim</w:t>
      </w:r>
      <w:r w:rsidR="00B939DF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 xml:space="preserve">dostęp do </w:t>
      </w:r>
      <w:proofErr w:type="spellStart"/>
      <w:r w:rsidRPr="002E7A19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2E7A19">
        <w:rPr>
          <w:rFonts w:ascii="Times New Roman" w:hAnsi="Times New Roman" w:cs="Times New Roman"/>
          <w:sz w:val="24"/>
          <w:szCs w:val="24"/>
        </w:rPr>
        <w:t>, podejmuje działania zabezpieczające małoletnich przed dostępem do treści, które mogą stanowić zagrożenie dla ich prawidłowego rozwoju, w szczególności instaluje i aktualizuje oprogramowanie zabezpieczające. Zasady bezpiecznego korzystania z internetu i mediów elektronicznych stanowią Załącznik nr 5 do niniejszych Standardów.</w:t>
      </w:r>
    </w:p>
    <w:p w:rsidR="00ED2792" w:rsidRPr="002E7A19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Na terenie Szkoły dostęp ucznia do internetu możliwy jest:</w:t>
      </w:r>
    </w:p>
    <w:p w:rsidR="00ED2792" w:rsidRPr="002E7A19" w:rsidRDefault="00ED2792" w:rsidP="00E1467B">
      <w:pPr>
        <w:pStyle w:val="Akapitzlist"/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pod nadzorem pracownika Szkoły na zajęciach komputerowych,</w:t>
      </w:r>
    </w:p>
    <w:p w:rsidR="00ED2792" w:rsidRPr="002E7A19" w:rsidRDefault="00ED2792" w:rsidP="00E1467B">
      <w:pPr>
        <w:pStyle w:val="Akapitzlist"/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bez nadzoru nauczyciela – na przeznaczonych do tego komputerach, znajdujących się na terenie Szkoły(dostęp swobodny),</w:t>
      </w:r>
    </w:p>
    <w:p w:rsidR="00ED2792" w:rsidRPr="002E7A19" w:rsidRDefault="00ED2792" w:rsidP="00E1467B">
      <w:pPr>
        <w:pStyle w:val="Akapitzlist"/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 pomocą sieci Wi-Fi Szkoły, po podaniu hasła.</w:t>
      </w:r>
    </w:p>
    <w:p w:rsidR="00ED2792" w:rsidRPr="002E7A19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 przypadku gdy dostęp do internetu w Szkole realizowany jestpod nadzorem pracownika Szkoły, pracownik zobowiązany jest informowaćnieletnich o zasadach bezpiecznego korzystania z internetu orazczuwaćnad ich bezpieczeństwem podczas korzystania z internetu w czasie zajęć.</w:t>
      </w:r>
    </w:p>
    <w:p w:rsidR="00ED2792" w:rsidRPr="002E7A19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Osoba odpowiedzialna za dostęp do internetu w Szkole przeprowadza z uczniami cykliczne szkolenia dotyczące bezpiecznego korzystania z internetu.</w:t>
      </w:r>
    </w:p>
    <w:p w:rsidR="00ED2792" w:rsidRPr="002E7A19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Szkoła zapewnia stały dostęp do materiałów edukacyjnych, dotyczących bezpiecznego korzystania z internetu, przy komputerach, z których możliwy jest dostęp swobodny.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13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Osoba odpowiedzialna za dostęp do internetu w Szkole w porozumieniu z dyrektorem Szkołyzabezpiecza sieć przed niebezpiecznymi treściami, poprzez instalacjęi aktualizacjęodpowiedniego, nowoczesnego oprogramowania.</w:t>
      </w:r>
    </w:p>
    <w:p w:rsidR="00ED2792" w:rsidRPr="002E7A19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Wymienione w punkcie </w:t>
      </w:r>
      <w:r w:rsidRPr="002E7A19">
        <w:rPr>
          <w:rFonts w:ascii="Times New Roman" w:eastAsia="Calibri" w:hAnsi="Times New Roman" w:cs="Times New Roman"/>
          <w:sz w:val="24"/>
          <w:szCs w:val="24"/>
        </w:rPr>
        <w:t>1</w:t>
      </w:r>
      <w:r w:rsidRPr="002E7A19">
        <w:rPr>
          <w:rFonts w:ascii="Times New Roman" w:hAnsi="Times New Roman" w:cs="Times New Roman"/>
          <w:sz w:val="24"/>
          <w:szCs w:val="24"/>
        </w:rPr>
        <w:t>oprogramowanie jest aktualizowane w miarę potrzeb – przynajmniej raz w miesiącu.</w:t>
      </w:r>
    </w:p>
    <w:p w:rsidR="00ED2792" w:rsidRPr="002E7A19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Wyznaczony pracownik Szkoły przynajmniej raz w miesiącu sprawdza, czy na komputerach ze swobodnym dostępem, podłączonych do internetu, nie znalazły się niebezpieczne treści. W przypadku ich znalezienia wyznaczony pracownik ustala, kto korzystał z komputera w czasie ich wprowadzenia.</w:t>
      </w:r>
    </w:p>
    <w:p w:rsidR="00ED2792" w:rsidRPr="002E7A19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Wyznaczony pracownik przekazuje dyrektorowi Szkoły informację o dokonanych ustaleniach (np.o małoletnim, który korzystał z komputera w czasie wprowadzenia niebezpiecznych treści). Dyrektor Szkoły niezwłocznie aranżuje dla ucznia rozmowę z psychologiem lub pedagogiem.</w:t>
      </w:r>
    </w:p>
    <w:p w:rsidR="00ED2792" w:rsidRPr="002E7A19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Rozmowę z małoletnim na temat bezpieczeństwa w internecie przeprowadza szkolny pedagog/psycholog.</w:t>
      </w:r>
    </w:p>
    <w:p w:rsidR="00ED2792" w:rsidRPr="004144B7" w:rsidRDefault="00ED2792" w:rsidP="004144B7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Jeżeli w wyniku przeprowadzonej rozmowy pedagog/psycholog uzyska informację, że małoletni jest krzywdzony, podejmuje działania opisane w rozdziale IV niniejszych Standardów – Zasady reagowania na przypadki podejrzenia, że małoletni doświadcza krzywdzenia. </w:t>
      </w: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>Rozdział VII</w:t>
      </w:r>
    </w:p>
    <w:p w:rsidR="008B0A29" w:rsidRPr="00025E80" w:rsidRDefault="00ED2792" w:rsidP="008B0A2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lastRenderedPageBreak/>
        <w:t>Monitoring stosowania Standarów Ochrony Małoletnich przed krzywdzeniem w Szkole</w:t>
      </w:r>
      <w:r w:rsidR="008B0A29" w:rsidRPr="00025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A29" w:rsidRPr="00025E80">
        <w:rPr>
          <w:rFonts w:ascii="Times New Roman" w:hAnsi="Times New Roman" w:cs="Times New Roman"/>
          <w:b/>
          <w:bCs/>
          <w:sz w:val="24"/>
          <w:szCs w:val="24"/>
        </w:rPr>
        <w:t>z uwzględnianiem sytuacji dzieci niepełnosprawnych i dzieci ze specjalnymi potrzebami edukacyjnymi.</w:t>
      </w:r>
    </w:p>
    <w:p w:rsidR="00ED2792" w:rsidRPr="00025E80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2792" w:rsidRPr="00025E80" w:rsidRDefault="00ED2792" w:rsidP="00ED279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ED2792" w:rsidRPr="00025E80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E8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025E80">
        <w:rPr>
          <w:rFonts w:ascii="Times New Roman" w:eastAsia="Calibri" w:hAnsi="Times New Roman" w:cs="Times New Roman"/>
          <w:b/>
          <w:sz w:val="24"/>
          <w:szCs w:val="24"/>
        </w:rPr>
        <w:t>14</w:t>
      </w:r>
      <w:r w:rsidRPr="00025E80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025E80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25E80">
        <w:rPr>
          <w:rFonts w:ascii="Times New Roman" w:hAnsi="Times New Roman" w:cs="Times New Roman"/>
          <w:sz w:val="24"/>
          <w:szCs w:val="24"/>
        </w:rPr>
        <w:t xml:space="preserve">Dyrektor Szkoły wyznacza </w:t>
      </w:r>
      <w:r w:rsidR="00AD03BE" w:rsidRPr="00025E80">
        <w:rPr>
          <w:rFonts w:ascii="Times New Roman" w:hAnsi="Times New Roman" w:cs="Times New Roman"/>
          <w:sz w:val="24"/>
          <w:szCs w:val="24"/>
        </w:rPr>
        <w:t>p. W</w:t>
      </w:r>
      <w:r w:rsidR="005602DB" w:rsidRPr="00025E80">
        <w:rPr>
          <w:rFonts w:ascii="Times New Roman" w:hAnsi="Times New Roman" w:cs="Times New Roman"/>
          <w:sz w:val="24"/>
          <w:szCs w:val="24"/>
        </w:rPr>
        <w:t>iolettę Bogusz</w:t>
      </w:r>
      <w:r w:rsidR="00AD03BE" w:rsidRPr="00025E80">
        <w:rPr>
          <w:rFonts w:ascii="Times New Roman" w:hAnsi="Times New Roman" w:cs="Times New Roman"/>
          <w:sz w:val="24"/>
          <w:szCs w:val="24"/>
        </w:rPr>
        <w:t xml:space="preserve"> </w:t>
      </w:r>
      <w:r w:rsidRPr="00025E80">
        <w:rPr>
          <w:rFonts w:ascii="Times New Roman" w:hAnsi="Times New Roman" w:cs="Times New Roman"/>
          <w:sz w:val="24"/>
          <w:szCs w:val="24"/>
        </w:rPr>
        <w:t xml:space="preserve">na osobę odpowiedzialną za realizację </w:t>
      </w:r>
      <w:r w:rsidR="00AD03BE" w:rsidRPr="00025E80">
        <w:rPr>
          <w:rFonts w:ascii="Times New Roman" w:hAnsi="Times New Roman" w:cs="Times New Roman"/>
          <w:sz w:val="24"/>
          <w:szCs w:val="24"/>
        </w:rPr>
        <w:br/>
      </w:r>
      <w:r w:rsidRPr="00025E80">
        <w:rPr>
          <w:rFonts w:ascii="Times New Roman" w:hAnsi="Times New Roman" w:cs="Times New Roman"/>
          <w:sz w:val="24"/>
          <w:szCs w:val="24"/>
        </w:rPr>
        <w:t>i propagowanie Standardów Ochrony Małoletnich w jednostce.</w:t>
      </w:r>
    </w:p>
    <w:p w:rsidR="00ED2792" w:rsidRPr="002E7A19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Osoba, o której mowa w punkcie 1, jest odpowiedzialna za monitorowanie realizacji Standardów, za reagowanie na sygnały naruszenia Standardów, prowadzenie rejestru zgłoszeń oraz za proponowanie zmian w Standardach.</w:t>
      </w:r>
    </w:p>
    <w:p w:rsidR="00ED2792" w:rsidRPr="002E7A19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Osoba odpowiedzialna za realizację i propagowanie Standardów Ochrony Małoletnich przeprowadza wśród pracowników Szkoły, raz na </w:t>
      </w:r>
      <w:r w:rsidRPr="002E7A19">
        <w:rPr>
          <w:rFonts w:ascii="Times New Roman" w:eastAsia="Calibri" w:hAnsi="Times New Roman" w:cs="Times New Roman"/>
          <w:sz w:val="24"/>
          <w:szCs w:val="24"/>
        </w:rPr>
        <w:t xml:space="preserve">12 </w:t>
      </w:r>
      <w:r w:rsidRPr="002E7A19">
        <w:rPr>
          <w:rFonts w:ascii="Times New Roman" w:hAnsi="Times New Roman" w:cs="Times New Roman"/>
          <w:sz w:val="24"/>
          <w:szCs w:val="24"/>
        </w:rPr>
        <w:t>miesięcy, ankietę monitorującą poziom realizacji Standardów. Wzór ankiety stanowi Załącznik</w:t>
      </w:r>
      <w:bookmarkStart w:id="0" w:name="_GoBack"/>
      <w:bookmarkEnd w:id="0"/>
      <w:r w:rsidRPr="002E7A19">
        <w:rPr>
          <w:rFonts w:ascii="Times New Roman" w:hAnsi="Times New Roman" w:cs="Times New Roman"/>
          <w:sz w:val="24"/>
          <w:szCs w:val="24"/>
        </w:rPr>
        <w:t xml:space="preserve"> nr 6 do niniejszych Standardów. W ankiecie pracownicy mogą proponować zmiany oraz wskazywać naruszenia Standardów.</w:t>
      </w:r>
    </w:p>
    <w:p w:rsidR="00ED2792" w:rsidRPr="002E7A19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Na podstawie przeprowadzonej ankiety osoba odpowiedzialna za realizację </w:t>
      </w:r>
      <w:r w:rsidR="00AD03BE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i propagowanie Standardów Ochrony Małoletnich sporządza raport z monitoringu, który następnie przekazuje dyrektorowi Szkoły.</w:t>
      </w:r>
    </w:p>
    <w:p w:rsidR="00ED2792" w:rsidRPr="002E7A19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Dyrektor Szkoły na podstawie otrzymanego raportu wprowadza do </w:t>
      </w:r>
      <w:r w:rsidRPr="002E7A19">
        <w:rPr>
          <w:rFonts w:ascii="Times New Roman" w:hAnsi="Times New Roman" w:cs="Times New Roman"/>
          <w:iCs/>
          <w:sz w:val="24"/>
          <w:szCs w:val="24"/>
        </w:rPr>
        <w:t xml:space="preserve">Standardów </w:t>
      </w:r>
      <w:r w:rsidRPr="002E7A19">
        <w:rPr>
          <w:rFonts w:ascii="Times New Roman" w:hAnsi="Times New Roman" w:cs="Times New Roman"/>
          <w:sz w:val="24"/>
          <w:szCs w:val="24"/>
        </w:rPr>
        <w:t>niezbędne zmiany i ogłasza je pracownikom, uczniom i ich rodzicom/opiekunom.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Rozdział VII</w:t>
      </w: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Przepisy końcowe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792" w:rsidRPr="002E7A19" w:rsidRDefault="00ED2792" w:rsidP="00AD03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2E7A19"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Pr="002E7A19">
        <w:rPr>
          <w:rFonts w:ascii="Times New Roman" w:hAnsi="Times New Roman" w:cs="Times New Roman"/>
          <w:b/>
          <w:sz w:val="24"/>
          <w:szCs w:val="24"/>
        </w:rPr>
        <w:t>.</w:t>
      </w:r>
    </w:p>
    <w:p w:rsidR="00ED2792" w:rsidRPr="002E7A19" w:rsidRDefault="00ED2792" w:rsidP="00E1467B">
      <w:pPr>
        <w:pStyle w:val="Akapitzlist"/>
        <w:numPr>
          <w:ilvl w:val="0"/>
          <w:numId w:val="1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iCs/>
          <w:sz w:val="24"/>
          <w:szCs w:val="24"/>
        </w:rPr>
        <w:t>Niniejsze Standardy Ochrony Małoletnich przed krzywdzeniem</w:t>
      </w:r>
      <w:r w:rsidR="00B939D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wchodzą w życie z dniem ogłoszenia.</w:t>
      </w:r>
    </w:p>
    <w:p w:rsidR="00ED2792" w:rsidRPr="00922605" w:rsidRDefault="00ED2792" w:rsidP="00ED2792">
      <w:pPr>
        <w:pStyle w:val="Akapitzlist"/>
        <w:numPr>
          <w:ilvl w:val="0"/>
          <w:numId w:val="1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Ogłoszenie następuje w sposób dostępny dla pracowników Szkoły, uczniów</w:t>
      </w:r>
      <w:r w:rsidR="00AD03BE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 xml:space="preserve">i ich rodziców/opiekunów, w szczególności poprzez wywieszenie na tablicy ogłoszeń lub </w:t>
      </w:r>
      <w:r w:rsidR="00AD03BE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w innym widocznym miejscu w siedzibie Szkoły lub poprzez przesłanie tekstu Standardów pracownikom i rodzicom uczniów drogą elektroniczną, lub poprzez zamieszczenie na stronie internetowej Szkoły oraz wywieszenie w wersji skróconej – przeznaczonej dla małoletnich.</w:t>
      </w:r>
      <w:r w:rsidRPr="00922605">
        <w:rPr>
          <w:rFonts w:ascii="Times New Roman" w:hAnsi="Times New Roman" w:cs="Times New Roman"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1</w:t>
      </w:r>
    </w:p>
    <w:p w:rsidR="00ED2792" w:rsidRPr="002E7A19" w:rsidRDefault="00ED2792" w:rsidP="004144B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Zasady bezpiecznej rekrutacji w Szkole Podstawowej </w:t>
      </w:r>
      <w:r w:rsidR="004144B7">
        <w:rPr>
          <w:rFonts w:ascii="Times New Roman" w:hAnsi="Times New Roman" w:cs="Times New Roman"/>
          <w:b/>
          <w:bCs/>
          <w:sz w:val="24"/>
          <w:szCs w:val="24"/>
        </w:rPr>
        <w:t>w Stróżnej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Dyrektor, przed zatrudnieniem pracownika w Szkole, poznaje jego dane osobowe,</w:t>
      </w:r>
      <w:r w:rsidR="00E12EB1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kwalifikacje kandydata/kandydatki, w tym stosunek do wartości podzielanych przez Szkołę, takich jak ochrona praw dzieci i młodzieży i szacunek do ich godności.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Dyrektor Szkoły dba o to, by osoby przez niego zatrudnione (w tym osoby pracujące na podstawie umowy zlecenie oraz wolontariusze/stażyści) posiadały odpowiednie kwalifikacje do pracy z uczniami w Szkole oraz były dla nich bezpieczne.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Aby sprawdzić powyższe, w tym stosunek osoby zatrudnianej do dzieci i młodzieży </w:t>
      </w:r>
      <w:r w:rsidR="00E12EB1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i podzielania wartości związanych z szacunkiem wobec nich oraz przestrzegania ich praw, dyrektor Szkoły może żądać danych (w tym dokumentów) dotyczących:</w:t>
      </w:r>
    </w:p>
    <w:p w:rsidR="00ED2792" w:rsidRPr="002E7A19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wykształcenia,</w:t>
      </w:r>
    </w:p>
    <w:p w:rsidR="00ED2792" w:rsidRPr="002E7A19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kwalifikacji zawodowych,</w:t>
      </w:r>
    </w:p>
    <w:p w:rsidR="00ED2792" w:rsidRPr="002E7A19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przebiegu dotychczasowego zatrudnienia kandydata/kandydatki.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 każdym przypadku dyrektor Szkoły musi posiadać dane pozwalające zidentyfikować osobę przez niego zatrudnioną, niezależnie od podstawy zatrudnienia. Powinien znać:</w:t>
      </w:r>
    </w:p>
    <w:p w:rsidR="00ED2792" w:rsidRPr="002E7A19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imię (imiona) i nazwisko,</w:t>
      </w:r>
    </w:p>
    <w:p w:rsidR="00ED2792" w:rsidRPr="002E7A19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datę urodzenia,</w:t>
      </w:r>
    </w:p>
    <w:p w:rsidR="00ED2792" w:rsidRPr="002E7A19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dane kontaktowe osoby zatrudnianej.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Dyrektor Szkoły możepoprosić kandydata/kandydatkę o przedstawienie referencji z poprzednich miejsc zatrudnienialub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Szkoła nie może bowiem samodzielnie prowadzić tzw. screeningu osób ubiegających się o pracę, gdyż ograniczają ją w tym zakresie przepisy ogólnego rozporządzenia o ochronie danych osobowych</w:t>
      </w:r>
      <w:r w:rsidRPr="002E7A19">
        <w:rPr>
          <w:rFonts w:ascii="Times New Roman" w:eastAsia="Calibri" w:hAnsi="Times New Roman" w:cs="Times New Roman"/>
          <w:sz w:val="24"/>
          <w:szCs w:val="24"/>
        </w:rPr>
        <w:t xml:space="preserve"> (RODO)</w:t>
      </w:r>
      <w:r w:rsidRPr="002E7A19">
        <w:rPr>
          <w:rFonts w:ascii="Times New Roman" w:hAnsi="Times New Roman" w:cs="Times New Roman"/>
          <w:sz w:val="24"/>
          <w:szCs w:val="24"/>
        </w:rPr>
        <w:t>oraz Kodeksu pracy.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Dyrektor Szkoły przed zatrudnieniem kandydata/kandydatki uzyskuje jego/jej dane osobowe, w tym dane potrzebne do sprawdzenia danych w Rejestrze Sprawców Przestępstw na Tle Seksualnym– Rejestr z dostępem ograniczonym.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Uwaga!Przed dopuszczeniem osoby zatrudnianej do wykonywania obowiązków związanych z wychowaniem, edukacją, wypoczynkiem, leczeniem małoletnich lub opieką nad nimi Szkoła jest zobowiązana sprawdzić osobę zatrudnianą w Rejestrze Sprawców Przestępstw na Tle Seksualnym– Rejestr z dostępem ograniczonym oraz Rejestr osób, w stosunku do których Państwowa Komisja do spraw przeciwdziałania wykorzystaniu seksualnemu małoletnich poniżej lat </w:t>
      </w:r>
      <w:r w:rsidRPr="002E7A19">
        <w:rPr>
          <w:rFonts w:ascii="Times New Roman" w:eastAsia="Calibri" w:hAnsi="Times New Roman" w:cs="Times New Roman"/>
          <w:b/>
          <w:bCs/>
          <w:sz w:val="24"/>
          <w:szCs w:val="24"/>
        </w:rPr>
        <w:t>15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wydała postanowienie o wpisie w Rejestrze. Rejestr dostępny jest na stronie: rps.ms.gov.pl. By móc uzyskać informacje z rejestru z dostępem ograniczonym, konieczne jest uprzednie założenie profilu Szkoły.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Aby sprawdzić osobę w Rejestrze dyrektor Szkoły potrzebuje następujących danych kandydata/kandydatki:</w:t>
      </w:r>
    </w:p>
    <w:p w:rsidR="00ED2792" w:rsidRPr="002E7A19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imię i nazwisko,</w:t>
      </w:r>
    </w:p>
    <w:p w:rsidR="00ED2792" w:rsidRPr="002E7A19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data urodzenia,</w:t>
      </w:r>
    </w:p>
    <w:p w:rsidR="00ED2792" w:rsidRPr="002E7A19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lastRenderedPageBreak/>
        <w:t>PESEL,</w:t>
      </w:r>
    </w:p>
    <w:p w:rsidR="00ED2792" w:rsidRPr="002E7A19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nazwisko rodowe,</w:t>
      </w:r>
    </w:p>
    <w:p w:rsidR="00ED2792" w:rsidRPr="002E7A19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imię ojca,</w:t>
      </w:r>
    </w:p>
    <w:p w:rsidR="00ED2792" w:rsidRPr="002E7A19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imię matki.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Wydruk z Rejestru przechowuje się w aktach osobowych pracownika lub analogicznej dokumentacji dotyczącej wolontariusza lub osoby zatrudnionej w oparciu o umowę cywilnoprawną.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Dyrektor Szkoły przed zatrudnieniem kandydata/kandydatki uzyskuje od kandydata/kandydatki informację z Krajowego Rejestru Karnego o niekaralności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 xml:space="preserve">w zakresie przestępstw określonych w rozdziale XIX i XXV Kodeksu karnego, w art. </w:t>
      </w:r>
      <w:r w:rsidRPr="002E7A19">
        <w:rPr>
          <w:rFonts w:ascii="Times New Roman" w:eastAsia="Calibri" w:hAnsi="Times New Roman" w:cs="Times New Roman"/>
          <w:sz w:val="24"/>
          <w:szCs w:val="24"/>
        </w:rPr>
        <w:t>189</w:t>
      </w:r>
      <w:r w:rsidRPr="002E7A19">
        <w:rPr>
          <w:rFonts w:ascii="Times New Roman" w:hAnsi="Times New Roman" w:cs="Times New Roman"/>
          <w:sz w:val="24"/>
          <w:szCs w:val="24"/>
        </w:rPr>
        <w:t>a i art. 207 Kodeksu karnego oraz w ustawieo przeciwdziałaniu narkomanii, lub za odpowiadające tym przestępstwom czyny zabronione określone w przepisach prawa obcego.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Jeżeli osoba posiada obywatelstwo inne niż polskie, wówczas powinna przedłożyć również informację z rejestru karnego państwa obywatelstwa uzyskiwaną do celów działalności zawodowej lub wolontariackiej związanej z kontaktami z dziećmi, bądź informację z rejestru karnego, jeżeli prawo tego państwa nie przewiduje wydawania informacji dla ww. celów.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Od kandydata/kandydatki – osoby posiadającej obywatelstwo inne niż polskie – dyrektor Szkołypobiera również oświadczenie o państwie lub państwach zamieszkiwania w ciągu ostatnich </w:t>
      </w:r>
      <w:r w:rsidRPr="002E7A19">
        <w:rPr>
          <w:rFonts w:ascii="Times New Roman" w:eastAsia="Calibri" w:hAnsi="Times New Roman" w:cs="Times New Roman"/>
          <w:sz w:val="24"/>
          <w:szCs w:val="24"/>
        </w:rPr>
        <w:t>20</w:t>
      </w:r>
      <w:r w:rsidRPr="002E7A19">
        <w:rPr>
          <w:rFonts w:ascii="Times New Roman" w:hAnsi="Times New Roman" w:cs="Times New Roman"/>
          <w:sz w:val="24"/>
          <w:szCs w:val="24"/>
        </w:rPr>
        <w:t xml:space="preserve"> lat, innych niż Rzeczypospolita Polska i państwo obywatelstwa, złożone pod rygorem odpowiedzialności karnej.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Jeżeli prawo państwa, z którego ma być przedłożona informacja o niekaralności, nie przewiduje wydawania takiej informacji lub nie prowadzi rejestru karnego, wówczas kandydat/kandydatka zobowiązani</w:t>
      </w:r>
      <w:r w:rsidR="00E12EB1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 xml:space="preserve">są złożyć pod rygorem odpowiedzialności karnej oświadczenie o tym fakcie wraz z oświadczeniem, że nie byli prawomocnie skazani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 xml:space="preserve">w tym państwie za czyny zabronione odpowiadające przestępstwom określonym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 xml:space="preserve">w rozdziale XIX i XXV Kodeksu karnego, w art. </w:t>
      </w:r>
      <w:r w:rsidRPr="002E7A19">
        <w:rPr>
          <w:rFonts w:ascii="Times New Roman" w:eastAsia="Calibri" w:hAnsi="Times New Roman" w:cs="Times New Roman"/>
          <w:sz w:val="24"/>
          <w:szCs w:val="24"/>
        </w:rPr>
        <w:t>189</w:t>
      </w:r>
      <w:r w:rsidRPr="002E7A19">
        <w:rPr>
          <w:rFonts w:ascii="Times New Roman" w:hAnsi="Times New Roman" w:cs="Times New Roman"/>
          <w:sz w:val="24"/>
          <w:szCs w:val="24"/>
        </w:rPr>
        <w:t xml:space="preserve">a i art. </w:t>
      </w:r>
      <w:r w:rsidRPr="002E7A19">
        <w:rPr>
          <w:rFonts w:ascii="Times New Roman" w:eastAsia="Calibri" w:hAnsi="Times New Roman" w:cs="Times New Roman"/>
          <w:sz w:val="24"/>
          <w:szCs w:val="24"/>
        </w:rPr>
        <w:t>207</w:t>
      </w:r>
      <w:r w:rsidRPr="002E7A19">
        <w:rPr>
          <w:rFonts w:ascii="Times New Roman" w:hAnsi="Times New Roman" w:cs="Times New Roman"/>
          <w:sz w:val="24"/>
          <w:szCs w:val="24"/>
        </w:rPr>
        <w:t xml:space="preserve"> Kodeksu karnego oraz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w ustawie o przeciwdziałaniu narkomanii, oraz nie wydano wobec nich innego orzeczenia, w którym stwierdzono, iż dopuścili się takich czynów zabronionych, oraz że nie ma obowiązku wynikającego z orzeczenia sądu, innego uprawnionego organu lub ustawy</w:t>
      </w:r>
      <w:r w:rsidR="00E12EB1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 xml:space="preserve">stosowania się do zakazu zajmowania wszelkich lub określonych stanowisk, wykonywania wszelkich lub określonych zawodów albo działalności związanych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z wychowaniem, edukacją, wypoczynkiem, leczeniem, świadczeniem porad psychologicznych, rozwojem duchowym, uprawianiem sportu lub realizacją innych zainteresowań przez małoletnich lub z opieką nad nimi.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Pod oświadczeniami składanymi pod rygorem odpowiedzialności karnej składa się oświadczenie o następującej treści: „Jestem świadomy/-a odpowiedzialności karnej za złożenie fałszywego oświadczenia. Oświadczenie to zastępuje pouczenie organu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o odpowiedzialności karnej za złożenie fałszywego oświadczenia”.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Dyrektor Szkoły jest zobowiązany do domagania się od osoby zatrudnianej na stanowisku nauczyciela zaświadczenia z Krajowego Rejestru Karnego.</w:t>
      </w:r>
      <w:r w:rsidR="00A20A2B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Uwaga!</w:t>
      </w:r>
      <w:r w:rsidR="00A20A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Zaświadczenia </w:t>
      </w:r>
      <w:r w:rsidR="00A20A2B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z KRK można domagać się wyłącznie w przypadkach, gdy przepisy prawa wprost wskazują, że pracowników w zawodach lub na danych stanowiskach obowiązuje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wymóg niekaralności. Wymóg niekaralności obowiązuje m.in. pracowników samorządowych oraz nauczycieli, w tym nauczycieli zatrudnionych w placówkach publicznych oraz niepublicznych.</w:t>
      </w:r>
    </w:p>
    <w:p w:rsidR="00ED2792" w:rsidRPr="002E7A19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W przypadku niemożliwości przedstawienia zaświadczenia z Krajowego Rejestru Karnego dyrektor Szkoły uzyskuje od kandydata/kandydatki oświadczenie o niekaralności oraz o toczących się postępowaniach przygotowawczych, sądowych i dyscyplinarnych. </w:t>
      </w:r>
    </w:p>
    <w:p w:rsidR="00ED2792" w:rsidRPr="002E7A19" w:rsidRDefault="00ED2792" w:rsidP="00ED2792">
      <w:pPr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E7A19">
        <w:rPr>
          <w:rFonts w:ascii="Times New Roman" w:hAnsi="Times New Roman" w:cs="Times New Roman"/>
          <w:i/>
          <w:iCs/>
          <w:sz w:val="24"/>
          <w:szCs w:val="24"/>
        </w:rPr>
        <w:lastRenderedPageBreak/>
        <w:t>Przykładowy wzór oświadczenia.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ED2792" w:rsidRPr="002E7A19" w:rsidRDefault="00ED2792" w:rsidP="00ED2792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E7A19">
        <w:rPr>
          <w:rFonts w:ascii="Times New Roman" w:hAnsi="Times New Roman" w:cs="Times New Roman"/>
          <w:i/>
          <w:iCs/>
          <w:sz w:val="24"/>
          <w:szCs w:val="24"/>
        </w:rPr>
        <w:t>(miejscowość i data)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Oświadczenie o niekaralności i zobowiązaniu do przestrzegania</w:t>
      </w:r>
    </w:p>
    <w:p w:rsidR="00ED2792" w:rsidRPr="002E7A19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podstawowych zasad ochrony nieletnich przed krzywdzeniem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Ja, ……………………………………………………, posiadający/-a numerPESEL …………………………………………, oświadczam, że nie byłem/-am skazany/-a za przestępstwo przeciwko wolności seksualneji obyczajności lub przestępstwa z użyciem przemocy na szkodę małoletniego i nie toczy sięprzeciwko mnie żadne postępowanie karne ani dyscyplinarne w tym zakresie.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Ponadto oświadczam, że zapoznałem/-</w:t>
      </w:r>
      <w:proofErr w:type="spellStart"/>
      <w:r w:rsidRPr="002E7A1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E7A19">
        <w:rPr>
          <w:rFonts w:ascii="Times New Roman" w:hAnsi="Times New Roman" w:cs="Times New Roman"/>
          <w:sz w:val="24"/>
          <w:szCs w:val="24"/>
        </w:rPr>
        <w:t xml:space="preserve"> się z zasadami ochrony uczniów obowiązującymi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 xml:space="preserve">w Szkole Podstawowej </w:t>
      </w:r>
      <w:r w:rsidR="004144B7">
        <w:rPr>
          <w:rFonts w:ascii="Times New Roman" w:hAnsi="Times New Roman" w:cs="Times New Roman"/>
          <w:sz w:val="24"/>
          <w:szCs w:val="24"/>
        </w:rPr>
        <w:t>w Stróżnej</w:t>
      </w:r>
      <w:r w:rsidRPr="002E7A19">
        <w:rPr>
          <w:rFonts w:ascii="Times New Roman" w:hAnsi="Times New Roman" w:cs="Times New Roman"/>
          <w:sz w:val="24"/>
          <w:szCs w:val="24"/>
        </w:rPr>
        <w:t xml:space="preserve"> i zobowiązuję się do ich przestrzegania.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ED2792" w:rsidRPr="002E7A19" w:rsidRDefault="00ED2792" w:rsidP="00ED2792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E7A19">
        <w:rPr>
          <w:rFonts w:ascii="Times New Roman" w:hAnsi="Times New Roman" w:cs="Times New Roman"/>
          <w:i/>
          <w:iCs/>
          <w:sz w:val="24"/>
          <w:szCs w:val="24"/>
        </w:rPr>
        <w:t>(podpis)</w:t>
      </w:r>
    </w:p>
    <w:p w:rsidR="00ED2792" w:rsidRPr="002E7A19" w:rsidRDefault="00ED2792" w:rsidP="00ED2792">
      <w:pPr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2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Ustalone w Szkole Podstawowej </w:t>
      </w:r>
      <w:r w:rsidR="004144B7">
        <w:rPr>
          <w:rFonts w:ascii="Times New Roman" w:hAnsi="Times New Roman" w:cs="Times New Roman"/>
          <w:b/>
          <w:bCs/>
          <w:sz w:val="24"/>
          <w:szCs w:val="24"/>
        </w:rPr>
        <w:t>w Stróżnej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 zasady bezpiecznych relacji personel–nieletni oraz nieletni – nieletni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bezpiecznych relacji personelu z nieletnimi w Szkole obowiązują wszystkich pracowników, stażystów i wolontariuszy. Znajomość i zaakceptowanie zasadpracownicy potwierdzająpodpisaniem oświadczenia.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Relacje personelu Szkoły</w:t>
      </w:r>
    </w:p>
    <w:p w:rsidR="00ED2792" w:rsidRPr="002E7A19" w:rsidRDefault="00ED2792" w:rsidP="00ED2792">
      <w:pPr>
        <w:spacing w:after="0" w:line="276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Każdy pracownik Szkoły jest zobowiązanydo utrzymywania profesjonalnej relacji z uczniami w Szkole i każdorazowego rozważenia, czy jego reakcja, komunikat bądź działanie wobec nieletniego są adekwatne do sytuacji, bezpieczne, uzasadnione i sprawiedliwe wobec innych uczniów. Każdy pracownik zobowiązany jest działać w sposób otwarty i przejrzysty dla innych, aby zminimalizować ryzyko błędnej interpretacji swojego zachowania.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Komunikacja z dziećmi i młodzieżą (nieletnimi) </w:t>
      </w:r>
    </w:p>
    <w:p w:rsidR="00ED2792" w:rsidRPr="002E7A19" w:rsidRDefault="00ED2792" w:rsidP="00ED2792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3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W komunikacji z nieletnimi </w:t>
      </w:r>
      <w:r w:rsidRPr="002E7A19">
        <w:rPr>
          <w:rFonts w:ascii="Times New Roman" w:eastAsia="Calibri" w:hAnsi="Times New Roman" w:cs="Times New Roman"/>
          <w:sz w:val="24"/>
          <w:szCs w:val="24"/>
        </w:rPr>
        <w:t xml:space="preserve">w Szkole </w:t>
      </w:r>
      <w:r w:rsidRPr="002E7A19">
        <w:rPr>
          <w:rFonts w:ascii="Times New Roman" w:hAnsi="Times New Roman" w:cs="Times New Roman"/>
          <w:sz w:val="24"/>
          <w:szCs w:val="24"/>
        </w:rPr>
        <w:t>pracownik zobowiązany jest:</w:t>
      </w:r>
    </w:p>
    <w:p w:rsidR="00ED2792" w:rsidRPr="002E7A19" w:rsidRDefault="00ED2792" w:rsidP="00E1467B">
      <w:pPr>
        <w:pStyle w:val="Akapitzlist"/>
        <w:numPr>
          <w:ilvl w:val="0"/>
          <w:numId w:val="24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zachować cierpliwość i szacunek,</w:t>
      </w:r>
    </w:p>
    <w:p w:rsidR="00ED2792" w:rsidRPr="002E7A19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słuchać uważnie ucznia i udzielać mu odpowiedzi adekwatnych do jego wieku i danej sytuacji,</w:t>
      </w:r>
    </w:p>
    <w:p w:rsidR="00ED2792" w:rsidRPr="002E7A19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informować małoletniego o podejmowanych decyzjach jego dotyczących, biorąc pod uwagę jego oczekiwania,</w:t>
      </w:r>
    </w:p>
    <w:p w:rsidR="00ED2792" w:rsidRPr="002E7A19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szanować prawo małoletniego do prywatności; jeśli konieczne jest odstąpienie od zasady poufności, aby chronić ucznia, należy wyjaśnić mu to najszybciej jak to możliwe; jeśli pojawi się konieczność porozmawiania z uczniem na osobności, należy zostawić uchylone drzwi do pomieszczenia i zadbać, aby być w zasięgu wzroku innych; można też poprosić drugiego pracownika o obecność podczas takiej rozmowy,</w:t>
      </w:r>
    </w:p>
    <w:p w:rsidR="00ED2792" w:rsidRPr="002E7A19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zapewniać uczniów, że jeśli czują się niekomfortowo w jakiejś sytuacji, wobec konkretnegozachowania czy słów, mogą o tym powiedzieć nauczycielowi/pracownikowi Szkoły lub wskazanej osobie (w zależności od procedur interwencji, jakie przyjęto w Szkole) i mogą oczekiwać odpowiedniej reakcji i/lub pomocy.</w:t>
      </w:r>
    </w:p>
    <w:p w:rsidR="00ED2792" w:rsidRPr="002E7A19" w:rsidRDefault="00ED2792" w:rsidP="00E1467B">
      <w:pPr>
        <w:pStyle w:val="Akapitzlist"/>
        <w:numPr>
          <w:ilvl w:val="0"/>
          <w:numId w:val="23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Pracownikowi zabrania się:</w:t>
      </w:r>
    </w:p>
    <w:p w:rsidR="00ED2792" w:rsidRPr="002E7A19" w:rsidRDefault="00ED2792" w:rsidP="00E1467B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zawstydzania, upokarzania</w:t>
      </w:r>
      <w:r w:rsidRPr="002E7A19">
        <w:rPr>
          <w:rFonts w:ascii="Times New Roman" w:hAnsi="Times New Roman" w:cs="Times New Roman"/>
          <w:bCs/>
          <w:sz w:val="24"/>
          <w:szCs w:val="24"/>
        </w:rPr>
        <w:t>, lekceważenia i obrażania małoletniego oraz podnoszenia głosu na ucznia w sytuacji innej niż wynikająca z bezpieczeństwa ucznia lub innych uczniów,</w:t>
      </w:r>
    </w:p>
    <w:p w:rsidR="00ED2792" w:rsidRPr="002E7A19" w:rsidRDefault="00ED2792" w:rsidP="00E1467B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ujawniania informacji wrażliwych dotyczących ucznia wobec osób nieuprawnionych, w tym wobec innych uczniów; obejmuje to wizerunek ucznia, informacje o jego/jej sytuacji rodzinnej, ekonomicznej, medycznej, opiekuńczej i prawnej,</w:t>
      </w:r>
    </w:p>
    <w:p w:rsidR="00ED2792" w:rsidRPr="002E7A19" w:rsidRDefault="00ED2792" w:rsidP="00E1467B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zachowywania się w obecności uczniów w sposób niestosowny; obejmuje to używanie wulgarnych słów, gestów i żartów, czynienie obraźliwych uwag, nawiązywaniew wypowiedziach do aktywności bądź atrakcyjności seksualnej oraz wykorzystywanie </w:t>
      </w:r>
      <w:r w:rsidRPr="002E7A19">
        <w:rPr>
          <w:rFonts w:ascii="Times New Roman" w:hAnsi="Times New Roman" w:cs="Times New Roman"/>
          <w:bCs/>
          <w:sz w:val="24"/>
          <w:szCs w:val="24"/>
        </w:rPr>
        <w:lastRenderedPageBreak/>
        <w:t>wobec ucznia relacji władzy lub przewagi fizycznej (zastraszanie, przymuszanie, groźby).</w:t>
      </w:r>
    </w:p>
    <w:p w:rsidR="00ED2792" w:rsidRPr="002E7A19" w:rsidRDefault="00ED2792" w:rsidP="00ED2792">
      <w:pPr>
        <w:pStyle w:val="Akapitzlist"/>
        <w:spacing w:after="0" w:line="276" w:lineRule="auto"/>
        <w:ind w:left="78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Działania realizowane z nieletnim</w:t>
      </w:r>
    </w:p>
    <w:p w:rsidR="00ED2792" w:rsidRPr="002E7A19" w:rsidRDefault="00ED2792" w:rsidP="00ED2792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Pracownik zobowiązany jest:</w:t>
      </w:r>
    </w:p>
    <w:p w:rsidR="00ED2792" w:rsidRPr="002E7A19" w:rsidRDefault="00ED2792" w:rsidP="00E1467B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doceniać i szanować wkład nieletniego w podejmowane działania, aktywnie go angażować i traktować równo bez względu na jego płeć, orientację seksualną, sprawność/niepełnosprawność, status społeczny, etniczny, kulturowy, religijny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i światopogląd,</w:t>
      </w:r>
    </w:p>
    <w:p w:rsidR="00ED2792" w:rsidRPr="002E7A19" w:rsidRDefault="00ED2792" w:rsidP="00E1467B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unikać faworyzowania uczniów.</w:t>
      </w:r>
    </w:p>
    <w:p w:rsidR="00ED2792" w:rsidRPr="002E7A19" w:rsidRDefault="00ED2792" w:rsidP="00E1467B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7A19">
        <w:rPr>
          <w:rFonts w:ascii="Times New Roman" w:eastAsia="Calibri" w:hAnsi="Times New Roman" w:cs="Times New Roman"/>
          <w:sz w:val="24"/>
          <w:szCs w:val="24"/>
        </w:rPr>
        <w:t>Pracownikowi zabrania się:</w:t>
      </w:r>
    </w:p>
    <w:p w:rsidR="00ED2792" w:rsidRPr="002E7A19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nawiązywania z uczniem jakichkolwiek relacji romantycznych lub seksualnych, składania mu propozycji o nieodpowiednim charakterze; obejmuje to także seksualne komentarze, żarty, gesty oraz udostępnianie nieletnim treści erotycznych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i pornograficznych bez względu na ich formę,</w:t>
      </w:r>
    </w:p>
    <w:p w:rsidR="00ED2792" w:rsidRPr="002E7A19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utrwalania wizerunku nieletniego (filmowanie, nagrywanie głosu, fotografowanie) dla potrzeb prywatnych</w:t>
      </w:r>
      <w:r w:rsidRPr="002E7A19">
        <w:rPr>
          <w:rFonts w:ascii="Times New Roman" w:hAnsi="Times New Roman" w:cs="Times New Roman"/>
          <w:bCs/>
          <w:sz w:val="24"/>
          <w:szCs w:val="24"/>
        </w:rPr>
        <w:t>; dotyczy to także umożliwienia osobom trzecim utrwalenia wizerunków uczniów, jeśli dyrekcja Szkoły nie została o tym poinformowana, nie wyraziła na to zgody i nie uzyskała zgód rodziców/opiekunóworaz samych małoletnich,</w:t>
      </w:r>
    </w:p>
    <w:p w:rsidR="00ED2792" w:rsidRPr="002E7A19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proponowania nieletnim alkoholu, wyrobów tytoniowych, nielegalnych substancji, jak również używania ich w obecności małoletnich,</w:t>
      </w:r>
    </w:p>
    <w:p w:rsidR="00ED2792" w:rsidRPr="002E7A19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przyjmowania pieniędzy, prezentów od nieletnich, od rodziców/opiekunów uczniów,</w:t>
      </w:r>
    </w:p>
    <w:p w:rsidR="00ED2792" w:rsidRPr="002E7A19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wchodzenia w relacje jakiejkolwiek zależności wobec nieletniego lub jego rodziców/opiekunów, zachowywania się w sposób mogący sugerować innym istnienie takiej zależności i prowadzący do oskarżeń o nierówne traktowanie bądź czerpanie korzyści majątkowych i innych; nie dotyczy to okazjonalnych podarków związanych ze świętami w roku szkolnym, np. kwiatów, prezentów składkowych czy drobnych upominków.</w:t>
      </w:r>
    </w:p>
    <w:p w:rsidR="00ED2792" w:rsidRPr="002E7A19" w:rsidRDefault="00ED2792" w:rsidP="00E1467B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Wszystkie ryzykowne sytuacje, które obejmują zauroczenie uczniem przez pracownika lub pracownikiem przez ucznia, muszą być raportowane dyrektorowi Szkoły. Jeśli pracownik jest ich świadkiem, zobowiązany jest reagować stanowczo, ale z wyczuciem, aby zachować godność osób zainteresowanych.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2114E6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Kontakt fizyczny z nieletnim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2114E6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Jakiekolwiek przemocowe działanie wobec małoletniego jest niedopuszczalne. Istnieją jednak sytuacje, w których fizyczny kontakt z nieletnim może być stosowny i spełnia zasady bezpiecznego kontaktu: jest odpowiedzią na potrzeby ucznia w danym momencie, uwzględnia jego wiek, etap rozwojowy, płeć, kontekst kulturowy i sytuacyjny. Nie można jednak wyznaczyć uniwersalnej stosowności każdego takiego kontaktu fizycznego, ponieważ zachowanie odpowiednie wobec jednego małoletniego może być nieodpowiednie wobec innego.</w:t>
      </w:r>
    </w:p>
    <w:p w:rsidR="00ED2792" w:rsidRPr="002E7A19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Pracownik zobowiązany jest:</w:t>
      </w:r>
    </w:p>
    <w:p w:rsidR="00ED2792" w:rsidRPr="002E7A19" w:rsidRDefault="00ED2792" w:rsidP="00E1467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kierować się zawsze swoim profesjonalnym osądem, słuchając, obserwując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odnotowując reakcję ucznia, pytając go o zgodę na kontakt fizyczny (np. przytulenie) i zachowując świadomość, że nawet przy</w:t>
      </w:r>
      <w:r w:rsidR="005602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>jego dobrych intencjach taki kontakt może być błędnie zinterpretowany przez małoletniego lub osoby trzecie,</w:t>
      </w:r>
    </w:p>
    <w:p w:rsidR="00ED2792" w:rsidRPr="002E7A19" w:rsidRDefault="00ED2792" w:rsidP="00E1467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być zawsze przygotowanym na wyjaśnienie swoich działań,</w:t>
      </w:r>
    </w:p>
    <w:p w:rsidR="00ED2792" w:rsidRPr="002E7A19" w:rsidRDefault="00ED2792" w:rsidP="00E1467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zachować szczególną ostrożność wobec ucznia, który doświadczył nadużycia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krzywdzenia, w tym seksualnego, fizycznego bądź zaniedbania; takie doświadczenia mogą czasem sprawić, że będzie on dążył do nawiązania niestosownych bądź nieadekwatnych fizycznych kontaktów z dorosłymi; w takich sytuacjach pracownik powinien reagować z wyczuciem, jednak stanowczo, i pomóc uczniowi zrozumieć znaczenie osobistych granic.</w:t>
      </w:r>
    </w:p>
    <w:p w:rsidR="00ED2792" w:rsidRPr="002E7A19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Pracownikowi zabrania się:</w:t>
      </w:r>
    </w:p>
    <w:p w:rsidR="00ED2792" w:rsidRPr="002E7A19" w:rsidRDefault="00ED2792" w:rsidP="00E1467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bicia, szturchania, popychania oraz naruszania integralności fizycznej małoletniego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jakikolwiek inny sposób,</w:t>
      </w:r>
    </w:p>
    <w:p w:rsidR="00ED2792" w:rsidRPr="002E7A19" w:rsidRDefault="00ED2792" w:rsidP="00E1467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dotykania ucznia w sposób, który może być uznany za nieprzyzwoity lub niestosowny,</w:t>
      </w:r>
    </w:p>
    <w:p w:rsidR="00ED2792" w:rsidRPr="002E7A19" w:rsidRDefault="00ED2792" w:rsidP="00E1467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angażowania się w takie aktywności jak łaskotanie, udawane walki z uczniem czy brutalne</w:t>
      </w:r>
      <w:r w:rsidR="005602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>zabawy fizyczne.</w:t>
      </w:r>
    </w:p>
    <w:p w:rsidR="00ED2792" w:rsidRPr="002E7A19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 sytuacjach wymagających czynności pielęgnacyjnych i higienicznych wobec ucznia pracownik zobowiązany jest unikać innego niż niezbędny kontakt fizyczny z nim.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 każdej czynności pielęgnacyjnej i higienicznej, związanej z pomaganiem uczniowi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ubieraniu się i rozbieraniu, jedzeniu, myciu, przewijaniu czy korzystaniu z toalety, pracownikowi powinna asystować druga osoba zatrudniona w Szkole</w:t>
      </w:r>
      <w:r w:rsidRPr="002E7A19">
        <w:rPr>
          <w:rFonts w:ascii="Times New Roman" w:hAnsi="Times New Roman" w:cs="Times New Roman"/>
          <w:sz w:val="24"/>
          <w:szCs w:val="24"/>
        </w:rPr>
        <w:t>.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 Jeśli pielęgnacja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opieka higieniczna nad uczniami należą do obowiązków pracownika – zostanie on przeszkolony w tym kierunku.</w:t>
      </w:r>
    </w:p>
    <w:p w:rsidR="00ED2792" w:rsidRPr="002E7A19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Podczas dłuższych niż jednodniowe wyjazdów i wycieczek niedopuszczalne jest spanie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z uczniem w jednym łóżku lub w jednym pokoju.</w:t>
      </w:r>
    </w:p>
    <w:p w:rsidR="00ED2792" w:rsidRPr="002E7A19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Kontakt fizyczny z nieletnim musi być jawny, nieukrywany, nie może wiązać się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z jakąkolwiek gratyfikacją ani wynikać z relacji władzy. Jeśli pracownik będzie świadkiem jakiegokolwiek z wyżej opisanych zachowań i/lub sytuacji ze strony innych dorosłych lub uczniów, zobowiązany jest zawsze poinformować o tym osobę odpowiedzialną (np.nauczyciela, dyrektora) i/lub postępować zgodnie z obowiązującą procedurą interwencji.</w:t>
      </w:r>
    </w:p>
    <w:p w:rsidR="00ED2792" w:rsidRPr="002E7A19" w:rsidRDefault="00ED2792" w:rsidP="00ED2792">
      <w:pPr>
        <w:pStyle w:val="Akapitzlist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Kontakty z małoletnim poza godzinami pracy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Obowiązuje zasada, że kontakt z uczniami uczęszczającymi do Szkoły powinien odbywać się wyłącznie w godzinach pracy i dotyczyć celów edukacyjnych lub wychowawczych.</w:t>
      </w:r>
    </w:p>
    <w:p w:rsidR="00ED2792" w:rsidRPr="002E7A19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Pracownikowi zabrania się</w:t>
      </w:r>
      <w:r w:rsidR="00E12EB1">
        <w:rPr>
          <w:rFonts w:ascii="Times New Roman" w:hAnsi="Times New Roman" w:cs="Times New Roman"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sz w:val="24"/>
          <w:szCs w:val="24"/>
        </w:rPr>
        <w:t>zapraszania małoletnich do swojego miejsca zamieszkania, spotykania się z nimi poza godzinami pracy; obejmuje to także kontakty z uczniami poprzez prywatne kanały komunikacji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 (prywatny telefon, e-mail, komunikatory, profile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mediach społecznościowych).</w:t>
      </w:r>
    </w:p>
    <w:p w:rsidR="00ED2792" w:rsidRPr="002E7A19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Jeśli zachodzi taka konieczność, właściwą formą komunikacji z uczniami i ich rodzicami lub opiekunami poza godzinami pracy są kanały służbowe (e-mail, telefon służbowy).</w:t>
      </w:r>
    </w:p>
    <w:p w:rsidR="00ED2792" w:rsidRPr="002E7A19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lastRenderedPageBreak/>
        <w:t>Jeśli zachodzi konieczność spotkania z uczniami poza godzinami pracy, pracownik zobowiązany jest poinformować o tym dyrektora Szkoły, a rodzice/opiekunowie uczniów muszą wyrazić zgodę na taki kontakt.</w:t>
      </w:r>
    </w:p>
    <w:p w:rsidR="00ED2792" w:rsidRPr="002E7A19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Utrzymywanie relacji towarzyskich lub rodzinnych (jeśli uczniowie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rodzice/opiekunowie uczniów są osobami bliskimi wobec pracownika) wymaga zachowania poufności wszystkich informacji dotyczących innych uczniów, ich rodziców oraz opiekunów.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Bezpieczeństwo online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Pracownik powinien być świadomy cyfrowych zagrożeń i ryzyka wynikającego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z rejestrowania swojej prywatnej aktywności w sieci przez aplikacje i algorytmy, a także własnych działań w internecie. Dotyczy to </w:t>
      </w:r>
      <w:proofErr w:type="spellStart"/>
      <w:r w:rsidRPr="002E7A19">
        <w:rPr>
          <w:rFonts w:ascii="Times New Roman" w:hAnsi="Times New Roman" w:cs="Times New Roman"/>
          <w:bCs/>
          <w:sz w:val="24"/>
          <w:szCs w:val="24"/>
        </w:rPr>
        <w:t>lajkowania</w:t>
      </w:r>
      <w:proofErr w:type="spellEnd"/>
      <w:r w:rsidRPr="002E7A19">
        <w:rPr>
          <w:rFonts w:ascii="Times New Roman" w:hAnsi="Times New Roman" w:cs="Times New Roman"/>
          <w:bCs/>
          <w:sz w:val="24"/>
          <w:szCs w:val="24"/>
        </w:rPr>
        <w:t xml:space="preserve"> określonych stron, korzystania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z aplikacji randkowych, na których można spotkać uczniów/uczennice, obserwowania określonych osób/stron w mediach społecznościowych i ustawień prywatności kont,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z których korzysta. Jeśli profil pracownika jest publicznie dostępny, to również uczniowie i ich rodzice/opiekunowie mają wgląd w cyfrową aktywność pracownika.</w:t>
      </w:r>
    </w:p>
    <w:p w:rsidR="00ED2792" w:rsidRPr="002E7A19" w:rsidRDefault="00ED2792" w:rsidP="00E1467B">
      <w:pPr>
        <w:pStyle w:val="Akapitzlist"/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Pracownik zobowiązany jest</w:t>
      </w:r>
      <w:r w:rsidR="00E12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wyłączać lub wyciszać osobiste urządzenia elektroniczne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trakcie lekcji oraz wyłączyć na terenie Szkoły funkcjonalność Bluetooth.</w:t>
      </w:r>
    </w:p>
    <w:p w:rsidR="00ED2792" w:rsidRPr="002E7A19" w:rsidRDefault="00ED2792" w:rsidP="00E1467B">
      <w:pPr>
        <w:pStyle w:val="Akapitzlist"/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Pracownikowi zabrania sięnawiązywania kontaktów z uczniami i uczennicami poprzez przyjmowanie bądź wysyłanie zaproszeń w mediach społecznościowych.</w:t>
      </w:r>
    </w:p>
    <w:p w:rsidR="00ED2792" w:rsidRPr="002E7A19" w:rsidRDefault="00ED2792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3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Wzór – karta interwencji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15"/>
        <w:gridCol w:w="1552"/>
        <w:gridCol w:w="640"/>
        <w:gridCol w:w="906"/>
        <w:gridCol w:w="3747"/>
      </w:tblGrid>
      <w:tr w:rsidR="00ED2792" w:rsidRPr="002E7A19" w:rsidTr="00E12EB1">
        <w:tc>
          <w:tcPr>
            <w:tcW w:w="1223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  <w:r w:rsidR="004144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ucznia</w:t>
            </w:r>
          </w:p>
        </w:tc>
        <w:tc>
          <w:tcPr>
            <w:tcW w:w="3777" w:type="pct"/>
            <w:gridSpan w:val="4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Przyczyna interwencji (forma krzywdzenia)</w:t>
            </w:r>
          </w:p>
        </w:tc>
        <w:tc>
          <w:tcPr>
            <w:tcW w:w="3777" w:type="pct"/>
            <w:gridSpan w:val="4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Osoba zawiadamiająca o podejrzeniu krzywdzenia</w:t>
            </w:r>
          </w:p>
        </w:tc>
        <w:tc>
          <w:tcPr>
            <w:tcW w:w="3777" w:type="pct"/>
            <w:gridSpan w:val="4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  <w:vMerge w:val="restar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działań podjętych przez pedagoga/psychologa</w:t>
            </w: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2881" w:type="pct"/>
            <w:gridSpan w:val="3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sz w:val="24"/>
                <w:szCs w:val="24"/>
              </w:rPr>
              <w:t>Działanie:</w:t>
            </w:r>
          </w:p>
        </w:tc>
      </w:tr>
      <w:tr w:rsidR="00ED2792" w:rsidRPr="002E7A19" w:rsidTr="00E12EB1">
        <w:tc>
          <w:tcPr>
            <w:tcW w:w="1223" w:type="pct"/>
            <w:vMerge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1" w:type="pct"/>
            <w:gridSpan w:val="3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  <w:vMerge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1" w:type="pct"/>
            <w:gridSpan w:val="3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  <w:vMerge w:val="restar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Spotkania z opiekunami ucznia</w:t>
            </w: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2881" w:type="pct"/>
            <w:gridSpan w:val="3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sz w:val="24"/>
                <w:szCs w:val="24"/>
              </w:rPr>
              <w:t>Opis spotkania:</w:t>
            </w:r>
          </w:p>
        </w:tc>
      </w:tr>
      <w:tr w:rsidR="00ED2792" w:rsidRPr="002E7A19" w:rsidTr="00E12EB1">
        <w:tc>
          <w:tcPr>
            <w:tcW w:w="1223" w:type="pct"/>
            <w:vMerge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1" w:type="pct"/>
            <w:gridSpan w:val="3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  <w:vMerge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81" w:type="pct"/>
            <w:gridSpan w:val="3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Forma podjętej interwencji </w:t>
            </w:r>
            <w:r w:rsidRPr="002E7A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(zakreślić właściwe)</w:t>
            </w:r>
          </w:p>
        </w:tc>
        <w:tc>
          <w:tcPr>
            <w:tcW w:w="897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zawiadomienie o podejrzeniu popełnienia przestępstwa</w:t>
            </w:r>
          </w:p>
        </w:tc>
        <w:tc>
          <w:tcPr>
            <w:tcW w:w="809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wniosek o wgląd w sytuację ucznia/rodziny</w:t>
            </w:r>
          </w:p>
        </w:tc>
        <w:tc>
          <w:tcPr>
            <w:tcW w:w="2071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inny rodzaj interwencji</w:t>
            </w:r>
            <w:r w:rsidRPr="002E7A1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(jaki?)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: …………………………… …………………………………………</w:t>
            </w:r>
          </w:p>
        </w:tc>
      </w:tr>
      <w:tr w:rsidR="00ED2792" w:rsidRPr="002E7A19" w:rsidTr="00E12EB1">
        <w:tc>
          <w:tcPr>
            <w:tcW w:w="1223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dotyczące interwencji (nazwa organu, do któregozgłoszono interwencję) i data interwencji</w:t>
            </w:r>
          </w:p>
        </w:tc>
        <w:tc>
          <w:tcPr>
            <w:tcW w:w="1230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7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E12EB1">
        <w:tc>
          <w:tcPr>
            <w:tcW w:w="1223" w:type="pct"/>
            <w:vMerge w:val="restar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Wyniki interwencji – działania organów wymiaru sprawiedliwości (jeśli placówka uzyskała informacje o wynikachdziałania placówki lub działania rodziców)</w:t>
            </w:r>
          </w:p>
        </w:tc>
        <w:tc>
          <w:tcPr>
            <w:tcW w:w="1230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2547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sz w:val="24"/>
                <w:szCs w:val="24"/>
              </w:rPr>
              <w:t>Działanie:</w:t>
            </w:r>
          </w:p>
        </w:tc>
      </w:tr>
      <w:tr w:rsidR="00ED2792" w:rsidRPr="002E7A19" w:rsidTr="00E12EB1">
        <w:tc>
          <w:tcPr>
            <w:tcW w:w="1223" w:type="pct"/>
            <w:vMerge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0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7" w:type="pct"/>
            <w:gridSpan w:val="2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4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="00695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ochrony wizerunku małoletniego i danych osobowych małoletniego</w:t>
      </w:r>
    </w:p>
    <w:p w:rsidR="00ED2792" w:rsidRPr="002E7A19" w:rsidRDefault="00ED2792" w:rsidP="00ED2792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Zasady powstały w oparciu o obowiązujące przepisy prawa.We wszystkich działaniach Szkoły kierujemy się odpowiedzialnością i rozwagą wobec utrwalania, przetwarzania, używania i publikowania wizerunków uczniów.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Dzielenie się zdjęciami i filmami z naszych aktywności służy celebrowaniu sukcesów uczniów, dokumentowaniu naszych działań i zawsze ma na uwadze bezpieczeństwo uczniów. Wykorzystujemy zdjęcia/nagrania pokazujące szeroki przekrój uczniów– chłopców i dziewczęta, małoletnich w różnym wieku, o różnych uzdolnieniach, stopniu sprawności i reprezentujących różne grupy etniczne.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Rodzice/opiekunowie uczniów decydują, czy wizerunek ich dziecka zostanie zarejestrowany i w jaki sposób zostanie przez nas użyty.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Zgoda rodziców/opiekunówna wykorzystanie wizerunku ich dziecka jest tylko wtedy wiążąca, jeśli uczniowie i rodzice/opiekunowiezostali poinformowani o sposobie wykorzystania zdjęć/nagrań i ryzyku wiążącym się z publikacją wizerunku.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Dbamy o bezpieczeństwo wizerunków małoletnich poprzez:</w:t>
      </w:r>
    </w:p>
    <w:p w:rsidR="00ED2792" w:rsidRPr="002E7A19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prośbę o pisemną zgodę rodziców/opiekunów przed zrobieniem i publikacją zdjęcia/nagrania, pozyskanie również zgody samych uczniów/małoletnich,</w:t>
      </w:r>
    </w:p>
    <w:p w:rsidR="00ED2792" w:rsidRPr="002E7A19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udzielenie wyjaśnień, do czego wykorzystamy zdjęcia/nagrania i w jakim kontekście, jak będziemy przechowywać te dane i jakie potencjalne ryzyko wiąże się z publikacją zdjęć/nagrań online,</w:t>
      </w:r>
    </w:p>
    <w:p w:rsidR="00ED2792" w:rsidRPr="002E7A19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unikanie podpisywania zdjęć/nagrań informacjami identyfikującymi ucznia z imienia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nazwiska; jeśli konieczne jest podpisanie ucznia, używamy tylko imienia,</w:t>
      </w:r>
    </w:p>
    <w:p w:rsidR="00ED2792" w:rsidRPr="002E7A19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rezygnację z ujawniania jakichkolwiek informacji wrażliwych o uczniu, dotyczących m.in. stanu zdrowia, sytuacji materialnej, sytuacji prawnej i powiązanych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z wizerunkiem ucznia (np. w przypadku zbiórek indywidualnych organizowanych przez Szkołę).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Zmniejszamy ryzyko kopiowania i niestosownego wykorzystania zdjęć/nagrań małoletnich poprzez przyjęcie następujących zasad:</w:t>
      </w:r>
    </w:p>
    <w:p w:rsidR="00ED2792" w:rsidRPr="002E7A19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wszyscy uczniowie znajdujący się na zdjęciu/nagraniu muszą być ubrani, a sytuacja zdjęcia/nagrania nie jest dla ucznia poniżająca, ośmieszająca ani nie ukazuje go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negatywnym kontekście,</w:t>
      </w:r>
    </w:p>
    <w:p w:rsidR="00ED2792" w:rsidRPr="002E7A19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zdjęcia/nagrania uczniów koncentrują się na czynnościach wykonywanych przez uczniów i w miarę możliwości przedstawiają grupę, a nie pojedyncze osoby,</w:t>
      </w:r>
    </w:p>
    <w:p w:rsidR="00ED2792" w:rsidRPr="002E7A19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rezygnujemy z publikacji zdjęć uczniów, nad którymi nie sprawujemy już opieki, jeśli oni lub ich rodzice/opiekunowie nie wyrazili zgody na wykorzystanie zdjęć po odejściu ze Szkoły,</w:t>
      </w:r>
    </w:p>
    <w:p w:rsidR="00ED2792" w:rsidRPr="002E7A19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wszystkie podejrzenia i problemy dotyczące niewłaściwego rozpowszechniania wizerunków uczniów są rejestrowane i zgłaszane dyrekcji, podobnie jak inne niepokojące sygnały dotyczące zagrożenia bezpieczeństwa małoletnich.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 sytuacjach, w których Szkoła rejestruje wizerunki małoletnich do własnego użytku, deklarujemy, że: </w:t>
      </w:r>
    </w:p>
    <w:p w:rsidR="00ED2792" w:rsidRPr="002E7A19" w:rsidRDefault="00ED2792" w:rsidP="00E1467B">
      <w:pPr>
        <w:pStyle w:val="Akapitzlist"/>
        <w:numPr>
          <w:ilvl w:val="0"/>
          <w:numId w:val="38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lastRenderedPageBreak/>
        <w:t>uczniowie i rodzice/opiekunowiezawsze będą poinformowani o tym, że dane wydarzenie będzie rejestrowane,</w:t>
      </w:r>
    </w:p>
    <w:p w:rsidR="00ED2792" w:rsidRPr="002E7A19" w:rsidRDefault="00ED2792" w:rsidP="00E1467B">
      <w:pPr>
        <w:pStyle w:val="Akapitzlist"/>
        <w:numPr>
          <w:ilvl w:val="0"/>
          <w:numId w:val="38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zgoda rodziców/opiekunów na rejestrację wydarzenia zostanie przyjęta przez nas na piśmie oraz uzyskamy przynajmniej ustną zgodę ucznia,</w:t>
      </w:r>
    </w:p>
    <w:p w:rsidR="00ED2792" w:rsidRPr="002E7A19" w:rsidRDefault="00ED2792" w:rsidP="00E1467B">
      <w:pPr>
        <w:pStyle w:val="Akapitzlist"/>
        <w:numPr>
          <w:ilvl w:val="0"/>
          <w:numId w:val="38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jeśli rejestracja wydarzenia zostanie zlecona osobie zewnętrznej (wynajętemu fotografowi lub kamerzyście), zadbamy o bezpieczeństwo dzieci i młodzieży poprzez:</w:t>
      </w:r>
    </w:p>
    <w:p w:rsidR="00ED2792" w:rsidRPr="002E7A19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zobowiązanie osoby/firmy rejestrującej wydarzenie do przestrzegania niniejszych wytycznych,</w:t>
      </w:r>
    </w:p>
    <w:p w:rsidR="00ED2792" w:rsidRPr="002E7A19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zobowiązanie osoby/firmy rejestrującej wydarzenie do noszenia identyfikatora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czasie trwania wydarzenia,</w:t>
      </w:r>
    </w:p>
    <w:p w:rsidR="00ED2792" w:rsidRPr="002E7A19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niedopuszczenie do sytuacji, w której osoba/firma rejestrująca będzie przebywała z uczniami bez nadzoru pracownika naszej Szkoły,</w:t>
      </w:r>
    </w:p>
    <w:p w:rsidR="00ED2792" w:rsidRPr="002E7A19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poinformowanie rodziców/opiekunów oraz uczniów, że osoba/firma rejestrująca wydarzenie będzie obecna podczas wydarzenia, i upewnienie się, że rodzice/opiekunowie udzielili pisemnej zgody na rejestrowanie wizerunku ich dzieci.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Jeśli wizerunek małoletniegostanowi jedynie szczegół całości, takiej jak zgromadzenie, krajobraz, impreza publiczna, zgoda rodziców/opiekunów ucznia nie jest wymagana.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 sytuacjach, w których rodzice/opiekunowie lub widzowie szkolnych wydarzeń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uroczystości itd. rejestrują wizerunki swoich dzieci do prywatnego użytku, informujemy na początku każdego z tych wydarzeń o tym, że:</w:t>
      </w:r>
    </w:p>
    <w:p w:rsidR="00ED2792" w:rsidRPr="002E7A19" w:rsidRDefault="00ED2792" w:rsidP="00E1467B">
      <w:pPr>
        <w:pStyle w:val="Akapitzlist"/>
        <w:numPr>
          <w:ilvl w:val="0"/>
          <w:numId w:val="3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wykorzystanie, przetwarzanie i publikowanie zdjęć/nagrań zawierających wizerunki uczniów i osób dorosłych wymaga udzielenia zgody przez te osoby, w przypadku małoletnich – przez ich rodziców/opiekunów,</w:t>
      </w:r>
    </w:p>
    <w:p w:rsidR="00ED2792" w:rsidRPr="002E7A19" w:rsidRDefault="00ED2792" w:rsidP="00E1467B">
      <w:pPr>
        <w:pStyle w:val="Akapitzlist"/>
        <w:numPr>
          <w:ilvl w:val="0"/>
          <w:numId w:val="3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zdjęcia lub nagrania zawierające wizerunki uczniów nie powinny być udostępniane w mediach społecznościowych ani na serwisach otwartych, chyba że rodzice lub opiekunowie tych uczniów wyrażą na to zgodę,</w:t>
      </w:r>
    </w:p>
    <w:p w:rsidR="00ED2792" w:rsidRPr="002E7A19" w:rsidRDefault="00ED2792" w:rsidP="00E1467B">
      <w:pPr>
        <w:pStyle w:val="Akapitzlist"/>
        <w:numPr>
          <w:ilvl w:val="0"/>
          <w:numId w:val="3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przed publikacją zdjęcia/nagrania online zawsze warto sprawdzić ustawienia prywatności, aby upewnić się, kto będzie mógł uzyskać dostęp do wizerunku małoletniego.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Jeśli przedstawiciele mediów lub dowolna inna osoba będą chcieli zarejestrować organizowane przez nas wydarzenie i opublikować zebrany materiał, muszą zgłosić taką prośbę wcześniej i uzyskać zgodę dyrekcji Szkoły.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 powyższej sytuacji upewnimy się, że rodzice/opiekunowie udzielili pisemnej zgody na rejestrowanie wizerunku ich dzieci. Oczekujemy następujących informacji lub dokumentów:</w:t>
      </w:r>
    </w:p>
    <w:p w:rsidR="00ED2792" w:rsidRPr="002E7A19" w:rsidRDefault="00ED2792" w:rsidP="00E1467B">
      <w:pPr>
        <w:pStyle w:val="Akapitzlist"/>
        <w:numPr>
          <w:ilvl w:val="0"/>
          <w:numId w:val="4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imienia, nazwiska i adresu osoby lub redakcji występującej o zgodę,</w:t>
      </w:r>
    </w:p>
    <w:p w:rsidR="00ED2792" w:rsidRPr="002E7A19" w:rsidRDefault="00ED2792" w:rsidP="00E1467B">
      <w:pPr>
        <w:pStyle w:val="Akapitzlist"/>
        <w:numPr>
          <w:ilvl w:val="0"/>
          <w:numId w:val="4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uzasadnienia potrzeby rejestrowania wydarzenia oraz informacji, w jaki sposób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w jakim kontekście zostanie wykorzystany zebrany materiał,</w:t>
      </w:r>
    </w:p>
    <w:p w:rsidR="00ED2792" w:rsidRPr="002E7A19" w:rsidRDefault="00ED2792" w:rsidP="00E1467B">
      <w:pPr>
        <w:pStyle w:val="Akapitzlist"/>
        <w:numPr>
          <w:ilvl w:val="0"/>
          <w:numId w:val="4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podpisanej deklaracji o zgodności podanych informacji ze stanem faktycznym.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Personelowi Szkoły nie wolno umożliwiać przedstawicielom mediów i osobom nieupoważnionym utrwalania wizerunku ucznia na terenie instytucji bez pisemnej zgody rodzica/opiekuna ucznia oraz bez zgody dyrekcji.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Personel Szkoły nie kontaktuje przedstawicieli mediów z małoletnimi, nie przekazuje mediom kontaktu do rodziców/opiekunów uczniów i nie wypowiada się w kontakcie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z przedstawicielami mediów o sprawie ucznia lub jego rodzica/opiekuna. Zakaz ten dotyczy także sytuacji, gdy pracownik jest przekonany, że jego wypowiedź nie jest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w żaden sposób utrwalana.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 celu realizacji materiału medialnego dyrekcja Szkoły może podjąć decyzję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o udostępnieniu wybranych pomieszczeń instytucji dla potrzeb nagrania. Podejmując taką decyzję, poleca przygotowanie pomieszczenia w taki sposób, aby uniemożliwić rejestrowanie przebywających na terenie instytucji uczniów.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Jeśli uczniowie, rodzice lub opiekunowie prawni nie wyrazili zgody na utrwalenie wizerunku ucznia, będziemy respektować ich decyzję. Z wyprzedzeniem ustalimy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z rodzicami/opiekunami i uczniami, w jaki sposób osoba rejestrująca wydarzenie będzie mogła zidentyfikować ucznia, aby nie utrwalać jego wizerunku na zdjęciach indywidualnych i grupowych.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Rozwiązanie, jakie przyjmiemy, nie będzie wykluczające dla ucznia, którego wizerunek nie powinien być rejestrowany.</w:t>
      </w:r>
    </w:p>
    <w:p w:rsidR="00ED2792" w:rsidRPr="002E7A19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Przechowujemy materiały zawierające wizerunek małoletnich w sposób zgodny z prawem i bezpieczny dla nich:</w:t>
      </w:r>
    </w:p>
    <w:p w:rsidR="00ED2792" w:rsidRPr="002E7A19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nośniki analogowe zawierające zdjęcia i nagrania są przechowywane w zamkniętej na klucz szafce, a nośniki elektroniczne zawierające zdjęcia i nagrania są przechowywane w folderze chronionym z dostępem ograniczonym do osób uprawnionych przez Szkołę,</w:t>
      </w:r>
    </w:p>
    <w:p w:rsidR="00ED2792" w:rsidRPr="002E7A19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nośniki będą przechowywane przez okres wymagany przepisami prawa o archiwizacji i/lub okres ustalony przez Szkołę w polityce ochrony danych osobowych,</w:t>
      </w:r>
    </w:p>
    <w:p w:rsidR="00ED2792" w:rsidRPr="002E7A19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nie przechowujemy materiałów elektronicznych zawierających wizerunki uczniów na nośnikach nieszyfrowanych ani mobilnych, takich jak telefony komórkowe </w:t>
      </w:r>
      <w:r w:rsidR="00A20A2B">
        <w:rPr>
          <w:rFonts w:ascii="Times New Roman" w:hAnsi="Times New Roman" w:cs="Times New Roman"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Cs/>
          <w:sz w:val="24"/>
          <w:szCs w:val="24"/>
        </w:rPr>
        <w:t>i urządzenia z pamięcią przenośną (np. pendrive),</w:t>
      </w:r>
    </w:p>
    <w:p w:rsidR="00ED2792" w:rsidRPr="002E7A19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nie wyrażamy zgody na używanie przez pracowników osobistych urządzeń rejestrujących (tj. telefony komórkowe, aparaty fotograficzne, kamery) w celu rejestrowania wizerunków uczniów,</w:t>
      </w:r>
    </w:p>
    <w:p w:rsidR="00ED2792" w:rsidRPr="002E7A19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jedynym sprzętem, którego używamy jako instytucja, są urządzenia rejestrujące należące do Szkoły.</w:t>
      </w:r>
    </w:p>
    <w:p w:rsidR="00ED2792" w:rsidRPr="002E7A19" w:rsidRDefault="00ED2792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5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Zasady bezpiecznego korzystania z internetu i mediów elektronicznych w Szkole Podstawowej </w:t>
      </w:r>
      <w:r w:rsidR="004144B7">
        <w:rPr>
          <w:rFonts w:ascii="Times New Roman" w:hAnsi="Times New Roman" w:cs="Times New Roman"/>
          <w:b/>
          <w:bCs/>
          <w:sz w:val="24"/>
          <w:szCs w:val="24"/>
        </w:rPr>
        <w:t>w Stróżnej.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 xml:space="preserve">Infrastruktura sieciowa Szkoły umożliwia dostęp do </w:t>
      </w:r>
      <w:proofErr w:type="spellStart"/>
      <w:r w:rsidRPr="002E7A19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2E7A19">
        <w:rPr>
          <w:rFonts w:ascii="Times New Roman" w:hAnsi="Times New Roman" w:cs="Times New Roman"/>
          <w:sz w:val="24"/>
          <w:szCs w:val="24"/>
        </w:rPr>
        <w:t xml:space="preserve">, zarówno personelowi, jak </w:t>
      </w:r>
      <w:r w:rsidR="00A20A2B">
        <w:rPr>
          <w:rFonts w:ascii="Times New Roman" w:hAnsi="Times New Roman" w:cs="Times New Roman"/>
          <w:sz w:val="24"/>
          <w:szCs w:val="24"/>
        </w:rPr>
        <w:br/>
      </w:r>
      <w:r w:rsidRPr="002E7A19">
        <w:rPr>
          <w:rFonts w:ascii="Times New Roman" w:hAnsi="Times New Roman" w:cs="Times New Roman"/>
          <w:sz w:val="24"/>
          <w:szCs w:val="24"/>
        </w:rPr>
        <w:t>i uczniom, w czasie zajęć i poza nimi.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Sieć jest monitorowana, tak aby możliwe było zidentyfikowanie sprawców ewentualnych nadużyć.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t>Rozwiązania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 organizacyjne na poziomie Szkoły bazują na aktualnych standardach bezpieczeństwa.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Osobą odpowiedzialną za bezpieczeństwo w sieci w Szkole jest </w:t>
      </w:r>
      <w:r w:rsidR="00E12EB1">
        <w:rPr>
          <w:rFonts w:ascii="Times New Roman" w:hAnsi="Times New Roman" w:cs="Times New Roman"/>
          <w:bCs/>
          <w:sz w:val="24"/>
          <w:szCs w:val="24"/>
        </w:rPr>
        <w:t>informatyk z CUW.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Do obowiązków tej osoby należy:</w:t>
      </w:r>
    </w:p>
    <w:p w:rsidR="00ED2792" w:rsidRPr="002E7A19" w:rsidRDefault="00ED2792" w:rsidP="00E1467B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zabezpieczenie sieci internetowej Szkoły przed niebezpiecznymi treściami poprzez instalację i aktualizację odpowiedniego, nowoczesnego oprogramowania,</w:t>
      </w:r>
    </w:p>
    <w:p w:rsidR="00ED2792" w:rsidRPr="002E7A19" w:rsidRDefault="00ED2792" w:rsidP="00E1467B">
      <w:pPr>
        <w:pStyle w:val="Akapitzlist"/>
        <w:numPr>
          <w:ilvl w:val="0"/>
          <w:numId w:val="3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aktualizowanie oprogramowania w miarę potrzeb, przynajmniej raz w miesiącu,</w:t>
      </w:r>
    </w:p>
    <w:p w:rsidR="00ED2792" w:rsidRPr="002E7A19" w:rsidRDefault="00ED2792" w:rsidP="00E1467B">
      <w:pPr>
        <w:pStyle w:val="Akapitzlist"/>
        <w:numPr>
          <w:ilvl w:val="0"/>
          <w:numId w:val="3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przynajmniej raz w miesiącu sprawdzanie, czy na komputerach ze swobodnym dostępem podłączonych do internetu nie znajdują się niebezpieczne treści; w przypadku znalezienia niebezpiecznych treści wyznaczony pracownik stara się ustalić, kto korzystał z komputera w czasie ich wprowadzenia; informację o małoletnim, który korzystał z komputera w czasie wprowadzenia niebezpiecznych treści, wyznaczony pracownik przekazuje dyrektorowi Szkoły, który aranżuje dla ucznia rozmowę z psychologiem lub pedagogiem na temat bezpieczeństwa w internecie; jeżeli w wyniku przeprowadzonej rozmowypsycholog/pedagog uzyska informacje, że uczeń jest krzywdzony, podejmuje działania opisane w procedurze interwencji.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W Szkole funkcjonuje regulamin korzystania z </w:t>
      </w:r>
      <w:proofErr w:type="spellStart"/>
      <w:r w:rsidRPr="002E7A19">
        <w:rPr>
          <w:rFonts w:ascii="Times New Roman" w:hAnsi="Times New Roman" w:cs="Times New Roman"/>
          <w:bCs/>
          <w:sz w:val="24"/>
          <w:szCs w:val="24"/>
        </w:rPr>
        <w:t>internetu</w:t>
      </w:r>
      <w:proofErr w:type="spellEnd"/>
      <w:r w:rsidRPr="002E7A19">
        <w:rPr>
          <w:rFonts w:ascii="Times New Roman" w:hAnsi="Times New Roman" w:cs="Times New Roman"/>
          <w:bCs/>
          <w:sz w:val="24"/>
          <w:szCs w:val="24"/>
        </w:rPr>
        <w:t xml:space="preserve"> przez uczniów</w:t>
      </w:r>
      <w:r w:rsidR="00E12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>oraz procedura określająca działania, które należy podjąć w sytuacji znalezienia niebezpiecznych treści na komputerze.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 przypadku dostępu realizowanego pod nadzorem pracownika ma on obowiązek informowania uczniów o zasadach bezpiecznego korzystania z internetu. Pracownik Szkoły czuwa także nad bezpieczeństwem korzystania z internetu przez uczniów podczas zajęć.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W miarę możliwości osoba odpowiedzialna za internet przeprowadza z uczniami cykliczne warsztaty dotyczące bezpiecznego korzystania z internetu.</w:t>
      </w:r>
    </w:p>
    <w:p w:rsidR="00ED2792" w:rsidRPr="002E7A19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>Szkoła zapewnia stały dostęp do materiałów edukacyjnych, dotyczących bezpiecznego korzystania z internetu, przy komputerach, z których możliwy jest swobodny dostęp do sieci.</w:t>
      </w:r>
    </w:p>
    <w:p w:rsidR="00ED2792" w:rsidRPr="002E7A19" w:rsidRDefault="00ED2792" w:rsidP="00ED2792">
      <w:pPr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6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Wzór – ankieta monitorująca poziom realizacji Standardów Ochrony Małoletnich przed krzywdzeniem</w:t>
      </w:r>
    </w:p>
    <w:p w:rsidR="00ED2792" w:rsidRPr="002E7A19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530"/>
        <w:gridCol w:w="4530"/>
      </w:tblGrid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znasz standardy ochrony małoletnichprzed krzywdzeniem obowiązujące w szkole, w której pracujesz?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znasz treść dokumentu „</w:t>
            </w:r>
            <w:r w:rsidRPr="002E7A1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Standardy Ochrony Małoletnichprzed krzywdzeniem” 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obowiązujące w Szkole?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potrafisz rozpoznawać symptomy krzywdzenia uczniów?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wiesz, jak reagować na symptomy krzywdzenia małoletnich?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zdarzyło Ci się zaobserwować naruszenie zasad zawartych w Standardach Ochrony Małoletnich przed krzywdzeniem przez innego pracownika?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Jeśli tak – jakie zasady zostały naruszone?</w:t>
            </w:r>
          </w:p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podjąłeś/-aś jakieś działania? Jeśli tak, to jakie?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Jeśli nie – dlaczego?</w:t>
            </w:r>
          </w:p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Czy masz jakieś uwagi/poprawki/suges</w:t>
            </w:r>
            <w:r w:rsidRPr="002E7A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ti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 dotyczące Standardów Ochrony Małoletnich przed krzywdzeniem obowiązujących w Szkole? </w:t>
            </w:r>
            <w:r w:rsidRPr="002E7A1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(odpowiedź opisowa)</w:t>
            </w:r>
          </w:p>
        </w:tc>
        <w:tc>
          <w:tcPr>
            <w:tcW w:w="2500" w:type="pct"/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792" w:rsidRPr="002E7A19" w:rsidRDefault="00ED2792" w:rsidP="00ED2792">
      <w:pPr>
        <w:rPr>
          <w:rFonts w:ascii="Times New Roman" w:hAnsi="Times New Roman" w:cs="Times New Roman"/>
          <w:sz w:val="24"/>
          <w:szCs w:val="24"/>
        </w:rPr>
      </w:pPr>
      <w:r w:rsidRPr="002E7A19">
        <w:rPr>
          <w:rFonts w:ascii="Times New Roman" w:hAnsi="Times New Roman" w:cs="Times New Roman"/>
          <w:sz w:val="24"/>
          <w:szCs w:val="24"/>
        </w:rPr>
        <w:br w:type="page"/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A19">
        <w:rPr>
          <w:rFonts w:ascii="Times New Roman" w:hAnsi="Times New Roman" w:cs="Times New Roman"/>
          <w:b/>
          <w:sz w:val="24"/>
          <w:szCs w:val="24"/>
        </w:rPr>
        <w:lastRenderedPageBreak/>
        <w:t>Załącznik nr 7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Obszary ryzyka 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2057"/>
        <w:gridCol w:w="1747"/>
        <w:gridCol w:w="1750"/>
        <w:gridCol w:w="1754"/>
        <w:gridCol w:w="1752"/>
      </w:tblGrid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Obszary ryzyka</w:t>
            </w: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Czynniki ryzyka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Znaczenie ryzyka</w:t>
            </w: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zredukować ryzyko</w:t>
            </w: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Działania do wdrożenia</w:t>
            </w: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Personel</w:t>
            </w: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Partnerzy</w:t>
            </w: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Współpracownicy</w:t>
            </w: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Usługi</w:t>
            </w: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Zewnętrzna komunikacja</w:t>
            </w: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2E7A19" w:rsidTr="00AD03BE">
        <w:tc>
          <w:tcPr>
            <w:tcW w:w="101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5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8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="00695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interwencji w przypadku podejrzenia krzywdzenia ucznia przez osoby trzecie (np. wolontariuszy, pracowników Szkoły oraz inne osoby, które mają kontakt </w:t>
      </w:r>
      <w:r w:rsidR="00E12EB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z małoletnimi)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2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ED2792" w:rsidRPr="002E7A19" w:rsidTr="00AD03BE">
        <w:trPr>
          <w:jc w:val="center"/>
        </w:trPr>
        <w:tc>
          <w:tcPr>
            <w:tcW w:w="3685" w:type="dxa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Gdy podejrzewasz, że małoletni: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2"/>
        <w:tblW w:w="5000" w:type="pct"/>
        <w:tblLook w:val="04A0" w:firstRow="1" w:lastRow="0" w:firstColumn="1" w:lastColumn="0" w:noHBand="0" w:noVBand="1"/>
      </w:tblPr>
      <w:tblGrid>
        <w:gridCol w:w="4010"/>
        <w:gridCol w:w="1040"/>
        <w:gridCol w:w="4010"/>
      </w:tblGrid>
      <w:tr w:rsidR="00ED2792" w:rsidRPr="002E7A19" w:rsidTr="00AD03BE">
        <w:tc>
          <w:tcPr>
            <w:tcW w:w="2213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doświadcza przemocy z uszczerbkiem na zdrowiu, wykorzystania seksualnego lub/i zagrożone jest jego życie</w:t>
            </w: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Przemoc z uszczerbkiem na zdrowiu oznacza spowodowanie choroby lub uszkodzenia ciała, np. złamanie, zasinienie, wybicie zęba, zranienie, a także m.in. pozbawienie wzroku, słuchu, mowy, wywołanie innego ciężkiego kalectwa, trwałej choroby psychicznej, zniekształcenia ciała itp.):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zadbaj o bezpieczeństwo ucznia i odseparuj go od osoby podejrzanej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zawiadom policję pod nr </w:t>
            </w:r>
            <w:r w:rsidRPr="002E7A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112 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lub </w:t>
            </w:r>
            <w:r w:rsidRPr="002E7A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997</w:t>
            </w: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2E7A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W rozmowie z konsultantem podaj swoje dane osobowe, dane ucznia, dane osoby podejrzewanej o krzywdzenie oraz wszelkie znane Cifakty w sprawie.)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74" w:type="pct"/>
            <w:tcBorders>
              <w:top w:val="nil"/>
              <w:bottom w:val="nil"/>
            </w:tcBorders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3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jest pokrzywdzony innymi typami przestępstw: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zadbaj o bezpieczeństwo ucznia i odseparuj go od osoby podejrzanej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poinformuj na piśmie policję lub prokuraturę, składając zawiadomienie o możliwości popełnienia przestępstwa</w:t>
            </w: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Zawiadomienie możesz zaadresować do najbliższej dla Ciebie jednostki. W zawiadomieniu podaj swoje dane osobowe, dane ucznia i daneosoby podejrzewanej o krzywdzenie oraz wszelkie znane Ci fakty w sprawie – opisz, co dokładnie się zdarzyło i kto może mieć o tym wiedzę.Zawiadomienie możesz też złożyć anonimowo, ale podanie przez Ciebie danych umożliwi organowi szybsze uzyskanie potrzebnych informacji.).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2"/>
        <w:tblW w:w="5000" w:type="pct"/>
        <w:tblLook w:val="04A0" w:firstRow="1" w:lastRow="0" w:firstColumn="1" w:lastColumn="0" w:noHBand="0" w:noVBand="1"/>
      </w:tblPr>
      <w:tblGrid>
        <w:gridCol w:w="3987"/>
        <w:gridCol w:w="1087"/>
        <w:gridCol w:w="3986"/>
      </w:tblGrid>
      <w:tr w:rsidR="00ED2792" w:rsidRPr="002E7A19" w:rsidTr="00AD03BE">
        <w:tc>
          <w:tcPr>
            <w:tcW w:w="2200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doświadcza jednorazowo innej przemocy fizycznej (np. klapsy, popychanie, szturchanie)lub przemocy psychicznej (np. poniżanie, dyskryminacja, ośmieszanie):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zadbaj o bezpieczeństwo ucznia i odseparuj go od osoby podejrzanej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zakończ współpracę/rozwiąż umowę z osobą krzywdzącą ucznia.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00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doświadcza innych niepokojących zachowań (tj. krzyk, niestosowne komentarze):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zadbaj o bezpieczeństwo ucznia i odseparuj go od osoby podejrzanej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Cs/>
                <w:sz w:val="24"/>
                <w:szCs w:val="24"/>
              </w:rPr>
              <w:t>przeprowadź rozmowę dyscyplinującą,a w przypadku braku poprawy zakończwspółpracę.</w:t>
            </w:r>
          </w:p>
        </w:tc>
      </w:tr>
    </w:tbl>
    <w:p w:rsidR="00ED2792" w:rsidRPr="002E7A19" w:rsidRDefault="00ED2792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9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="00695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interwencji w przypadku podejrzenia</w:t>
      </w:r>
      <w:r w:rsidR="00695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krzywdzenia ucznia przez osobę nieletnią,czyli taką, która nie ukończyła </w:t>
      </w:r>
      <w:r w:rsidRPr="002E7A19">
        <w:rPr>
          <w:rFonts w:ascii="Times New Roman" w:eastAsia="Calibri" w:hAnsi="Times New Roman" w:cs="Times New Roman"/>
          <w:b/>
          <w:bCs/>
          <w:sz w:val="24"/>
          <w:szCs w:val="24"/>
        </w:rPr>
        <w:t>18.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 xml:space="preserve"> roku życia(przemoc rówieśnicza)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0" w:type="auto"/>
        <w:jc w:val="center"/>
        <w:tblLook w:val="04A0" w:firstRow="1" w:lastRow="0" w:firstColumn="1" w:lastColumn="0" w:noHBand="0" w:noVBand="1"/>
      </w:tblPr>
      <w:tblGrid>
        <w:gridCol w:w="3543"/>
      </w:tblGrid>
      <w:tr w:rsidR="00ED2792" w:rsidRPr="002E7A19" w:rsidTr="00AD03BE">
        <w:trPr>
          <w:jc w:val="center"/>
        </w:trPr>
        <w:tc>
          <w:tcPr>
            <w:tcW w:w="3543" w:type="dxa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Gdy podejrzewasz, że małoletni: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5000" w:type="pct"/>
        <w:tblLook w:val="04A0" w:firstRow="1" w:lastRow="0" w:firstColumn="1" w:lastColumn="0" w:noHBand="0" w:noVBand="1"/>
      </w:tblPr>
      <w:tblGrid>
        <w:gridCol w:w="4010"/>
        <w:gridCol w:w="1040"/>
        <w:gridCol w:w="4010"/>
      </w:tblGrid>
      <w:tr w:rsidR="00ED2792" w:rsidRPr="002E7A19" w:rsidTr="00AD03BE">
        <w:tc>
          <w:tcPr>
            <w:tcW w:w="2213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doświadcza ze strony innego małoletniego przemocy z uszczerbkiem na zdrowiu (Uwaga! 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zadbaj o bezpieczeństwo małoletniego i odseparuj go od osoby podejrzanej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przeprowadź rozmowę z rodzicami/opiekunami uczniów uwikłanych w przemoc,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równolegle powiadom najbliższy sąd rodzinny lub policję, wysyłając zawiadomienie o możliwości popełnienia przestępstwa (Uwaga! Zawiadomienie można zaadresować do najbliższej jednostki. W zawiadomieniu podaj swoje dane osobowe, dane ucznia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informacji.).</w:t>
            </w:r>
          </w:p>
        </w:tc>
        <w:tc>
          <w:tcPr>
            <w:tcW w:w="574" w:type="pct"/>
            <w:tcBorders>
              <w:top w:val="nil"/>
              <w:bottom w:val="nil"/>
            </w:tcBorders>
          </w:tcPr>
          <w:p w:rsidR="00ED2792" w:rsidRPr="002E7A19" w:rsidRDefault="00ED2792" w:rsidP="00AD03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3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doświadcza ze strony innego małoletniego jednorazowo innej przemocy fizycznej (np. popychanie, szturchanie), przemocy psychicznej (np. poniżanie, dyskryminacji, ośmieszanie) lub innych niepokojących zachowań (tj. krzyk, niestosowne komentarze):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zadbaj o bezpieczeństwo ucznia i odseparuj go od osoby podejrzanej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przeprowadź rozmowę osobno z rodzicami ucznia krzywdzącego i krzywdzonego orazopracuj działania naprawcze,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w przypadku powtarzającej się przemocy</w:t>
            </w:r>
            <w:r w:rsidR="00560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powiadom lokalny sąd rodzinny, wysyłając wniosek o wgląd w sytuację rodziny (Uwaga! Wniosek należy złożyć na piśmie do sądu rodzinnego właściwego ze względu na miejsce zamieszkania ucznia. We wniosku podaj wszystkie znane Ci dane ucznia, tj. imię i nazwisko, adres zamieszkania, imiona i nazwiska rodziców, oraz wszystkie okoliczności, które mogą być istotne dla rozstrzygnięcia sprawy – opisz, co niepokojącego dzieje się w rodzinie, co zaobserwowałeś/-aś). 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A20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10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A19"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="00695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/>
          <w:bCs/>
          <w:sz w:val="24"/>
          <w:szCs w:val="24"/>
        </w:rPr>
        <w:t>interwencji w przypadku podejrzenia krzywdzenia ucznia przez rodzica lub opiekuna</w:t>
      </w: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0" w:type="auto"/>
        <w:jc w:val="center"/>
        <w:tblLook w:val="04A0" w:firstRow="1" w:lastRow="0" w:firstColumn="1" w:lastColumn="0" w:noHBand="0" w:noVBand="1"/>
      </w:tblPr>
      <w:tblGrid>
        <w:gridCol w:w="3543"/>
      </w:tblGrid>
      <w:tr w:rsidR="00ED2792" w:rsidRPr="002E7A19" w:rsidTr="00AD03BE">
        <w:trPr>
          <w:jc w:val="center"/>
        </w:trPr>
        <w:tc>
          <w:tcPr>
            <w:tcW w:w="3543" w:type="dxa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Gdy podejrzewasz, że małoletni: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5000" w:type="pct"/>
        <w:tblLook w:val="04A0" w:firstRow="1" w:lastRow="0" w:firstColumn="1" w:lastColumn="0" w:noHBand="0" w:noVBand="1"/>
      </w:tblPr>
      <w:tblGrid>
        <w:gridCol w:w="3983"/>
        <w:gridCol w:w="1094"/>
        <w:gridCol w:w="3983"/>
      </w:tblGrid>
      <w:tr w:rsidR="00ED2792" w:rsidRPr="002E7A19" w:rsidTr="00AD03BE">
        <w:tc>
          <w:tcPr>
            <w:tcW w:w="219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doświadcza przemocy z uszczerbkiemna zdrowiu (Uwaga! 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zadbaj o bezpieczeństwo ucznia i odseparuj go od rodzica/opiekuna podejrzanego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zawiadom policję pod nr </w:t>
            </w:r>
            <w:r w:rsidRPr="002E7A19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 lub </w:t>
            </w:r>
            <w:r w:rsidRPr="002E7A19">
              <w:rPr>
                <w:rFonts w:ascii="Times New Roman" w:eastAsia="Calibri" w:hAnsi="Times New Roman" w:cs="Times New Roman"/>
                <w:sz w:val="24"/>
                <w:szCs w:val="24"/>
              </w:rPr>
              <w:t>997</w:t>
            </w: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2E7A19">
              <w:rPr>
                <w:rFonts w:ascii="Times New Roman" w:eastAsia="Calibri" w:hAnsi="Times New Roman" w:cs="Times New Roman"/>
                <w:sz w:val="24"/>
                <w:szCs w:val="24"/>
              </w:rPr>
              <w:t>W rozmowie z konsultantem podaj swoje dane osobowe, dane ucznia, dane osoby podejrzewanej o krzywdzenie oraz wszelkie znane Ci fakty w sprawie.).</w:t>
            </w:r>
          </w:p>
        </w:tc>
        <w:tc>
          <w:tcPr>
            <w:tcW w:w="604" w:type="pct"/>
            <w:tcBorders>
              <w:top w:val="nil"/>
              <w:bottom w:val="nil"/>
            </w:tcBorders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jest pokrzywdzony innymi typami przestępstw: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poinformuj na piśmie policję lub prokuraturę, wysyłając zawiadomienie o możliwości popełnienia przestępstwa (Uwaga! Zawiadomienie możesz zaadresować do najbliższej jednostki. W zawiadomieniu podaj swoje dane osobowe, dane ucznia i dane osoby podejrzewanej o krzywdzenie oraz wszelkie znane Ci fakty w sprawie – opisz, co dokładnie się zdarzyło i kto może mieć o tym wiedzę. Zawiadomienie można też złożyć anonimowo, ale podanie przez Ciebie danych umożliwi organowi szybsze uzyskanie potrzebnych informacji.).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11"/>
        <w:tblW w:w="5000" w:type="pct"/>
        <w:tblLook w:val="04A0" w:firstRow="1" w:lastRow="0" w:firstColumn="1" w:lastColumn="0" w:noHBand="0" w:noVBand="1"/>
      </w:tblPr>
      <w:tblGrid>
        <w:gridCol w:w="3983"/>
        <w:gridCol w:w="1094"/>
        <w:gridCol w:w="3983"/>
      </w:tblGrid>
      <w:tr w:rsidR="00ED2792" w:rsidRPr="002E7A19" w:rsidTr="00AD03BE">
        <w:trPr>
          <w:trHeight w:val="3251"/>
        </w:trPr>
        <w:tc>
          <w:tcPr>
            <w:tcW w:w="219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doświadcza zaniedbania lub rodzic/opiekun ucznia jest niewydolny wychowawczo (np. małoletni chodzi w nieadekwatnych do pogodyubraniach, opuszcza miejsce zamieszkania bez nadzoru osoby dorosłej):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zadbaj o bezpieczeństwo ucznia,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porozmawiaj z rodzicem/opiekunem,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powiadom o możliwości wsparcia psychologicznegoi/lub materialnego,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przypadku braku współpracy rodzica/opiekuna powiadom właściwy ośrodek pomocy społecznej.</w:t>
            </w:r>
          </w:p>
        </w:tc>
        <w:tc>
          <w:tcPr>
            <w:tcW w:w="604" w:type="pct"/>
            <w:tcBorders>
              <w:top w:val="nil"/>
              <w:bottom w:val="nil"/>
            </w:tcBorders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pct"/>
          </w:tcPr>
          <w:p w:rsidR="00ED2792" w:rsidRPr="002E7A19" w:rsidRDefault="00ED2792" w:rsidP="00AD03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doświadcza jednorazowo innej przemocy fizycznej (np. klapsy, popychanie, szturchanie), przemocy psychicznej (np. poniżanie, dyskryminacja, ośmieszanie) lub innych niepokojących zachowań (tj. krzyk, niestosowne komentarze):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zadbaj o bezpieczeństwo ucznia,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przeprowadź rozmowę z rodzicem/opiekunempodejrzanym o krzywdzenie,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powiadom o możliwości wsparciapsychologicznego,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w przypadku braku współpracy rodzica/opiekuna lub powtarzającej się przemocypowiadom właściwy ośrodek pomocyspołecznej (Uwaga! Ośrodek należy powiadomić na piśmie lub mailowo. Pamiętać należy o podaniu wszystkich znanych danych ucznia, tj. imienia i nazwiska, adresu zamieszkania, imion i nazwisk rodziców.Opisz wszystkie niepokojące okoliczności występujące w rodzinie i wszystkie znane Ci fakty.),</w:t>
            </w:r>
          </w:p>
          <w:p w:rsidR="00ED2792" w:rsidRPr="002E7A19" w:rsidRDefault="00ED2792" w:rsidP="00E1467B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A19">
              <w:rPr>
                <w:rFonts w:ascii="Times New Roman" w:hAnsi="Times New Roman" w:cs="Times New Roman"/>
                <w:sz w:val="24"/>
                <w:szCs w:val="24"/>
              </w:rPr>
              <w:t>równoległe złóż do sądu rodzinnego wniosek o wgląd w sytuację rodziny (Uwaga! Wniosekskłada się na piśmie do sądu rodzinnego właściwego ze względu na miejsce zamieszkania ucznia. We wniosku podaje się wszystkie znane dane ucznia, tj. imię i nazwisko, adres zamieszkania, imiona i nazwiska rodziców, oraz wszystkie okoliczności, które mogą być istotne dla rozstrzygnięcia sprawy – opis, co niepokojącego dzieje się w rodzinie, co zaobserwowano.).</w:t>
            </w:r>
          </w:p>
        </w:tc>
      </w:tr>
    </w:tbl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792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44FF" w:rsidRPr="002E7A19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A19">
        <w:rPr>
          <w:rFonts w:ascii="Times New Roman" w:hAnsi="Times New Roman" w:cs="Times New Roman"/>
          <w:bCs/>
          <w:sz w:val="24"/>
          <w:szCs w:val="24"/>
        </w:rPr>
        <w:t xml:space="preserve">Materiał opracowany został na podstawie </w:t>
      </w:r>
      <w:r w:rsidRPr="002E7A19">
        <w:rPr>
          <w:rFonts w:ascii="Times New Roman" w:hAnsi="Times New Roman" w:cs="Times New Roman"/>
          <w:sz w:val="24"/>
          <w:szCs w:val="24"/>
        </w:rPr>
        <w:t xml:space="preserve">zapisów 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ustawy z dnia </w:t>
      </w: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28 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lipca </w:t>
      </w:r>
      <w:r w:rsidRPr="002E7A19">
        <w:rPr>
          <w:rFonts w:ascii="Times New Roman" w:eastAsia="Calibri" w:hAnsi="Times New Roman" w:cs="Times New Roman"/>
          <w:bCs/>
          <w:sz w:val="24"/>
          <w:szCs w:val="24"/>
        </w:rPr>
        <w:t xml:space="preserve">2023 </w:t>
      </w:r>
      <w:r w:rsidRPr="002E7A19">
        <w:rPr>
          <w:rFonts w:ascii="Times New Roman" w:hAnsi="Times New Roman" w:cs="Times New Roman"/>
          <w:bCs/>
          <w:sz w:val="24"/>
          <w:szCs w:val="24"/>
        </w:rPr>
        <w:t>r. o zmianie ustawy – Kodeks rodzinny i opiekuńczy oraz niektórych innych ustaw (Dz.U. z 2023 r. poz. 1606), która</w:t>
      </w:r>
      <w:r w:rsidR="00E12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>wprowadza termin „standardy ochrony małoletnich”</w:t>
      </w:r>
      <w:r w:rsidR="008E4E7F" w:rsidRPr="002E7A19">
        <w:rPr>
          <w:rFonts w:ascii="Times New Roman" w:hAnsi="Times New Roman" w:cs="Times New Roman"/>
          <w:bCs/>
          <w:sz w:val="24"/>
          <w:szCs w:val="24"/>
        </w:rPr>
        <w:t>,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 oraz podręcznika </w:t>
      </w:r>
      <w:r w:rsidRPr="002E7A19">
        <w:rPr>
          <w:rFonts w:ascii="Times New Roman" w:hAnsi="Times New Roman" w:cs="Times New Roman"/>
          <w:bCs/>
          <w:i/>
          <w:iCs/>
          <w:sz w:val="24"/>
          <w:szCs w:val="24"/>
        </w:rPr>
        <w:t>Standardy ochrony dzieci w żłobkach i placówkach oświatowych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 pod redakcją</w:t>
      </w:r>
      <w:r w:rsidR="00E12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A19">
        <w:rPr>
          <w:rFonts w:ascii="Times New Roman" w:hAnsi="Times New Roman" w:cs="Times New Roman"/>
          <w:bCs/>
          <w:sz w:val="24"/>
          <w:szCs w:val="24"/>
        </w:rPr>
        <w:t xml:space="preserve">Agaty </w:t>
      </w:r>
      <w:proofErr w:type="spellStart"/>
      <w:r w:rsidRPr="002E7A19">
        <w:rPr>
          <w:rFonts w:ascii="Times New Roman" w:hAnsi="Times New Roman" w:cs="Times New Roman"/>
          <w:bCs/>
          <w:sz w:val="24"/>
          <w:szCs w:val="24"/>
        </w:rPr>
        <w:t>Sotomskiej</w:t>
      </w:r>
      <w:proofErr w:type="spellEnd"/>
      <w:r w:rsidRPr="002E7A19">
        <w:rPr>
          <w:rFonts w:ascii="Times New Roman" w:hAnsi="Times New Roman" w:cs="Times New Roman"/>
          <w:bCs/>
          <w:sz w:val="24"/>
          <w:szCs w:val="24"/>
        </w:rPr>
        <w:t xml:space="preserve"> z </w:t>
      </w:r>
      <w:proofErr w:type="spellStart"/>
      <w:r w:rsidRPr="002E7A19">
        <w:rPr>
          <w:rFonts w:ascii="Times New Roman" w:hAnsi="Times New Roman" w:cs="Times New Roman"/>
          <w:bCs/>
          <w:sz w:val="24"/>
          <w:szCs w:val="24"/>
        </w:rPr>
        <w:t>Fundacji„Dajemy</w:t>
      </w:r>
      <w:proofErr w:type="spellEnd"/>
      <w:r w:rsidRPr="002E7A19">
        <w:rPr>
          <w:rFonts w:ascii="Times New Roman" w:hAnsi="Times New Roman" w:cs="Times New Roman"/>
          <w:bCs/>
          <w:sz w:val="24"/>
          <w:szCs w:val="24"/>
        </w:rPr>
        <w:t xml:space="preserve"> Dzieciom Siłę”.</w:t>
      </w:r>
    </w:p>
    <w:sectPr w:rsidR="007244FF" w:rsidRPr="002E7A19" w:rsidSect="004144B7"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26201B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50699"/>
    <w:multiLevelType w:val="hybridMultilevel"/>
    <w:tmpl w:val="A54256FA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80B2E"/>
    <w:multiLevelType w:val="hybridMultilevel"/>
    <w:tmpl w:val="9DDCB2BA"/>
    <w:lvl w:ilvl="0" w:tplc="9B72F5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061A1B"/>
    <w:multiLevelType w:val="hybridMultilevel"/>
    <w:tmpl w:val="5BF09678"/>
    <w:lvl w:ilvl="0" w:tplc="F9F2644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94E07"/>
    <w:multiLevelType w:val="hybridMultilevel"/>
    <w:tmpl w:val="FF9E0D50"/>
    <w:lvl w:ilvl="0" w:tplc="12BE66C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0A5CC1"/>
    <w:multiLevelType w:val="hybridMultilevel"/>
    <w:tmpl w:val="B282978E"/>
    <w:lvl w:ilvl="0" w:tplc="AB324A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75628B4"/>
    <w:multiLevelType w:val="hybridMultilevel"/>
    <w:tmpl w:val="6076F326"/>
    <w:lvl w:ilvl="0" w:tplc="A8C62E2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8334B5"/>
    <w:multiLevelType w:val="hybridMultilevel"/>
    <w:tmpl w:val="06A6900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237AF"/>
    <w:multiLevelType w:val="hybridMultilevel"/>
    <w:tmpl w:val="F762FEA8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0DF52767"/>
    <w:multiLevelType w:val="hybridMultilevel"/>
    <w:tmpl w:val="44E22450"/>
    <w:lvl w:ilvl="0" w:tplc="58E4874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B12A91"/>
    <w:multiLevelType w:val="hybridMultilevel"/>
    <w:tmpl w:val="93B4EC9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0C160EA"/>
    <w:multiLevelType w:val="hybridMultilevel"/>
    <w:tmpl w:val="7C123A12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86976"/>
    <w:multiLevelType w:val="hybridMultilevel"/>
    <w:tmpl w:val="2EF86B5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DD2AF5"/>
    <w:multiLevelType w:val="hybridMultilevel"/>
    <w:tmpl w:val="6A28E4B0"/>
    <w:lvl w:ilvl="0" w:tplc="C09EEA4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B0088"/>
    <w:multiLevelType w:val="hybridMultilevel"/>
    <w:tmpl w:val="0CD6AED6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B4429F"/>
    <w:multiLevelType w:val="hybridMultilevel"/>
    <w:tmpl w:val="7F288EC2"/>
    <w:lvl w:ilvl="0" w:tplc="E7C657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13659"/>
    <w:multiLevelType w:val="hybridMultilevel"/>
    <w:tmpl w:val="466AB9B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935B6F"/>
    <w:multiLevelType w:val="hybridMultilevel"/>
    <w:tmpl w:val="98E04116"/>
    <w:lvl w:ilvl="0" w:tplc="5A42223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50A45"/>
    <w:multiLevelType w:val="hybridMultilevel"/>
    <w:tmpl w:val="320A27C4"/>
    <w:lvl w:ilvl="0" w:tplc="0DE0BF12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7C58B0"/>
    <w:multiLevelType w:val="hybridMultilevel"/>
    <w:tmpl w:val="5ADAB9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745C8"/>
    <w:multiLevelType w:val="hybridMultilevel"/>
    <w:tmpl w:val="8F24F8C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3E3C3F"/>
    <w:multiLevelType w:val="hybridMultilevel"/>
    <w:tmpl w:val="77626862"/>
    <w:lvl w:ilvl="0" w:tplc="ED80075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EAB11F4"/>
    <w:multiLevelType w:val="hybridMultilevel"/>
    <w:tmpl w:val="2C1471A6"/>
    <w:lvl w:ilvl="0" w:tplc="6BA4087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33105"/>
    <w:multiLevelType w:val="hybridMultilevel"/>
    <w:tmpl w:val="A9B4D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E963A5"/>
    <w:multiLevelType w:val="hybridMultilevel"/>
    <w:tmpl w:val="0808637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9E3A6B"/>
    <w:multiLevelType w:val="hybridMultilevel"/>
    <w:tmpl w:val="86D8AD1E"/>
    <w:lvl w:ilvl="0" w:tplc="E3BC345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C3D42D7"/>
    <w:multiLevelType w:val="hybridMultilevel"/>
    <w:tmpl w:val="B7744FAE"/>
    <w:lvl w:ilvl="0" w:tplc="311C820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6F2583"/>
    <w:multiLevelType w:val="hybridMultilevel"/>
    <w:tmpl w:val="AFE453E4"/>
    <w:lvl w:ilvl="0" w:tplc="E0BAE60A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BB1154B"/>
    <w:multiLevelType w:val="hybridMultilevel"/>
    <w:tmpl w:val="7C4E22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85365C"/>
    <w:multiLevelType w:val="hybridMultilevel"/>
    <w:tmpl w:val="EBF827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210987"/>
    <w:multiLevelType w:val="hybridMultilevel"/>
    <w:tmpl w:val="43822B22"/>
    <w:lvl w:ilvl="0" w:tplc="027E07FE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9D20E11"/>
    <w:multiLevelType w:val="hybridMultilevel"/>
    <w:tmpl w:val="F08A9312"/>
    <w:lvl w:ilvl="0" w:tplc="B30C7A1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5A1E6E4F"/>
    <w:multiLevelType w:val="hybridMultilevel"/>
    <w:tmpl w:val="72CEA378"/>
    <w:lvl w:ilvl="0" w:tplc="A38E173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FC6294"/>
    <w:multiLevelType w:val="multilevel"/>
    <w:tmpl w:val="2494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E2D25D9"/>
    <w:multiLevelType w:val="hybridMultilevel"/>
    <w:tmpl w:val="7D72F67A"/>
    <w:lvl w:ilvl="0" w:tplc="3142171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2C43A5"/>
    <w:multiLevelType w:val="hybridMultilevel"/>
    <w:tmpl w:val="CC08E25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636D29BF"/>
    <w:multiLevelType w:val="hybridMultilevel"/>
    <w:tmpl w:val="98F6B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657180"/>
    <w:multiLevelType w:val="hybridMultilevel"/>
    <w:tmpl w:val="12801880"/>
    <w:lvl w:ilvl="0" w:tplc="45FC3DF8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F572CE"/>
    <w:multiLevelType w:val="hybridMultilevel"/>
    <w:tmpl w:val="46BC2D7A"/>
    <w:lvl w:ilvl="0" w:tplc="F6D27B3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9D69F3"/>
    <w:multiLevelType w:val="hybridMultilevel"/>
    <w:tmpl w:val="D674CE4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767DEE"/>
    <w:multiLevelType w:val="hybridMultilevel"/>
    <w:tmpl w:val="98DA7742"/>
    <w:lvl w:ilvl="0" w:tplc="03FAED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5"/>
  </w:num>
  <w:num w:numId="3">
    <w:abstractNumId w:val="42"/>
  </w:num>
  <w:num w:numId="4">
    <w:abstractNumId w:val="19"/>
  </w:num>
  <w:num w:numId="5">
    <w:abstractNumId w:val="18"/>
  </w:num>
  <w:num w:numId="6">
    <w:abstractNumId w:val="31"/>
  </w:num>
  <w:num w:numId="7">
    <w:abstractNumId w:val="54"/>
  </w:num>
  <w:num w:numId="8">
    <w:abstractNumId w:val="8"/>
  </w:num>
  <w:num w:numId="9">
    <w:abstractNumId w:val="41"/>
  </w:num>
  <w:num w:numId="10">
    <w:abstractNumId w:val="52"/>
  </w:num>
  <w:num w:numId="11">
    <w:abstractNumId w:val="16"/>
  </w:num>
  <w:num w:numId="12">
    <w:abstractNumId w:val="53"/>
  </w:num>
  <w:num w:numId="13">
    <w:abstractNumId w:val="34"/>
  </w:num>
  <w:num w:numId="14">
    <w:abstractNumId w:val="50"/>
  </w:num>
  <w:num w:numId="15">
    <w:abstractNumId w:val="23"/>
  </w:num>
  <w:num w:numId="16">
    <w:abstractNumId w:val="0"/>
  </w:num>
  <w:num w:numId="17">
    <w:abstractNumId w:val="38"/>
  </w:num>
  <w:num w:numId="18">
    <w:abstractNumId w:val="57"/>
  </w:num>
  <w:num w:numId="19">
    <w:abstractNumId w:val="6"/>
  </w:num>
  <w:num w:numId="20">
    <w:abstractNumId w:val="15"/>
  </w:num>
  <w:num w:numId="21">
    <w:abstractNumId w:val="27"/>
  </w:num>
  <w:num w:numId="22">
    <w:abstractNumId w:val="45"/>
  </w:num>
  <w:num w:numId="23">
    <w:abstractNumId w:val="56"/>
  </w:num>
  <w:num w:numId="24">
    <w:abstractNumId w:val="4"/>
  </w:num>
  <w:num w:numId="25">
    <w:abstractNumId w:val="43"/>
  </w:num>
  <w:num w:numId="26">
    <w:abstractNumId w:val="37"/>
  </w:num>
  <w:num w:numId="27">
    <w:abstractNumId w:val="44"/>
  </w:num>
  <w:num w:numId="28">
    <w:abstractNumId w:val="28"/>
  </w:num>
  <w:num w:numId="29">
    <w:abstractNumId w:val="33"/>
  </w:num>
  <w:num w:numId="30">
    <w:abstractNumId w:val="47"/>
  </w:num>
  <w:num w:numId="31">
    <w:abstractNumId w:val="11"/>
  </w:num>
  <w:num w:numId="32">
    <w:abstractNumId w:val="25"/>
  </w:num>
  <w:num w:numId="33">
    <w:abstractNumId w:val="40"/>
  </w:num>
  <w:num w:numId="34">
    <w:abstractNumId w:val="51"/>
  </w:num>
  <w:num w:numId="35">
    <w:abstractNumId w:val="21"/>
  </w:num>
  <w:num w:numId="36">
    <w:abstractNumId w:val="7"/>
  </w:num>
  <w:num w:numId="37">
    <w:abstractNumId w:val="32"/>
  </w:num>
  <w:num w:numId="38">
    <w:abstractNumId w:val="3"/>
  </w:num>
  <w:num w:numId="39">
    <w:abstractNumId w:val="39"/>
  </w:num>
  <w:num w:numId="40">
    <w:abstractNumId w:val="1"/>
  </w:num>
  <w:num w:numId="41">
    <w:abstractNumId w:val="5"/>
  </w:num>
  <w:num w:numId="42">
    <w:abstractNumId w:val="36"/>
  </w:num>
  <w:num w:numId="43">
    <w:abstractNumId w:val="48"/>
  </w:num>
  <w:num w:numId="44">
    <w:abstractNumId w:val="10"/>
  </w:num>
  <w:num w:numId="45">
    <w:abstractNumId w:val="24"/>
  </w:num>
  <w:num w:numId="46">
    <w:abstractNumId w:val="29"/>
  </w:num>
  <w:num w:numId="47">
    <w:abstractNumId w:val="49"/>
  </w:num>
  <w:num w:numId="48">
    <w:abstractNumId w:val="12"/>
  </w:num>
  <w:num w:numId="49">
    <w:abstractNumId w:val="30"/>
  </w:num>
  <w:num w:numId="50">
    <w:abstractNumId w:val="17"/>
  </w:num>
  <w:num w:numId="51">
    <w:abstractNumId w:val="55"/>
  </w:num>
  <w:num w:numId="52">
    <w:abstractNumId w:val="14"/>
  </w:num>
  <w:num w:numId="53">
    <w:abstractNumId w:val="2"/>
  </w:num>
  <w:num w:numId="54">
    <w:abstractNumId w:val="20"/>
  </w:num>
  <w:num w:numId="55">
    <w:abstractNumId w:val="26"/>
  </w:num>
  <w:num w:numId="56">
    <w:abstractNumId w:val="9"/>
  </w:num>
  <w:num w:numId="57">
    <w:abstractNumId w:val="13"/>
  </w:num>
  <w:num w:numId="58">
    <w:abstractNumId w:val="4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C2"/>
    <w:rsid w:val="0001585F"/>
    <w:rsid w:val="00025E80"/>
    <w:rsid w:val="0002688B"/>
    <w:rsid w:val="0003047B"/>
    <w:rsid w:val="00031366"/>
    <w:rsid w:val="00046249"/>
    <w:rsid w:val="0006058D"/>
    <w:rsid w:val="000D4AFE"/>
    <w:rsid w:val="0011403A"/>
    <w:rsid w:val="00114BE6"/>
    <w:rsid w:val="00130FC0"/>
    <w:rsid w:val="00147266"/>
    <w:rsid w:val="00194B75"/>
    <w:rsid w:val="001F6518"/>
    <w:rsid w:val="002114E6"/>
    <w:rsid w:val="002527A2"/>
    <w:rsid w:val="00275C50"/>
    <w:rsid w:val="00292935"/>
    <w:rsid w:val="002A0905"/>
    <w:rsid w:val="002A0E12"/>
    <w:rsid w:val="002B1050"/>
    <w:rsid w:val="002E7A19"/>
    <w:rsid w:val="00314F84"/>
    <w:rsid w:val="0035370A"/>
    <w:rsid w:val="00387023"/>
    <w:rsid w:val="00402281"/>
    <w:rsid w:val="00403F69"/>
    <w:rsid w:val="004144B7"/>
    <w:rsid w:val="004947D0"/>
    <w:rsid w:val="004A27BC"/>
    <w:rsid w:val="004A4BC7"/>
    <w:rsid w:val="004C528C"/>
    <w:rsid w:val="00505970"/>
    <w:rsid w:val="00523671"/>
    <w:rsid w:val="00530F0B"/>
    <w:rsid w:val="005602DB"/>
    <w:rsid w:val="005C2F89"/>
    <w:rsid w:val="005E485D"/>
    <w:rsid w:val="00616F5E"/>
    <w:rsid w:val="0065729E"/>
    <w:rsid w:val="00665931"/>
    <w:rsid w:val="00695E8D"/>
    <w:rsid w:val="006A72D6"/>
    <w:rsid w:val="007244FF"/>
    <w:rsid w:val="0075155A"/>
    <w:rsid w:val="00767EA7"/>
    <w:rsid w:val="00783169"/>
    <w:rsid w:val="00836F1F"/>
    <w:rsid w:val="00857FCF"/>
    <w:rsid w:val="00860827"/>
    <w:rsid w:val="008A2BE7"/>
    <w:rsid w:val="008B0A29"/>
    <w:rsid w:val="008D52C6"/>
    <w:rsid w:val="008E4E7F"/>
    <w:rsid w:val="00914272"/>
    <w:rsid w:val="00922605"/>
    <w:rsid w:val="00926744"/>
    <w:rsid w:val="00946C8E"/>
    <w:rsid w:val="009673D3"/>
    <w:rsid w:val="00981EA7"/>
    <w:rsid w:val="009B406A"/>
    <w:rsid w:val="009C1CF3"/>
    <w:rsid w:val="00A20A2B"/>
    <w:rsid w:val="00A35CFA"/>
    <w:rsid w:val="00AD03BE"/>
    <w:rsid w:val="00B00CAC"/>
    <w:rsid w:val="00B325F7"/>
    <w:rsid w:val="00B91DE0"/>
    <w:rsid w:val="00B939DF"/>
    <w:rsid w:val="00BB4988"/>
    <w:rsid w:val="00BD2205"/>
    <w:rsid w:val="00BE31E3"/>
    <w:rsid w:val="00BF3C6A"/>
    <w:rsid w:val="00C5371D"/>
    <w:rsid w:val="00C6108E"/>
    <w:rsid w:val="00C616DE"/>
    <w:rsid w:val="00CB6981"/>
    <w:rsid w:val="00D61415"/>
    <w:rsid w:val="00D7240E"/>
    <w:rsid w:val="00D90CD4"/>
    <w:rsid w:val="00DB5DBE"/>
    <w:rsid w:val="00DB64CE"/>
    <w:rsid w:val="00DC035A"/>
    <w:rsid w:val="00E023C2"/>
    <w:rsid w:val="00E12AAB"/>
    <w:rsid w:val="00E12EB1"/>
    <w:rsid w:val="00E1467B"/>
    <w:rsid w:val="00E62778"/>
    <w:rsid w:val="00E75730"/>
    <w:rsid w:val="00ED2792"/>
    <w:rsid w:val="00ED79F7"/>
    <w:rsid w:val="00EE42A7"/>
    <w:rsid w:val="00F14F98"/>
    <w:rsid w:val="00FD2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624A-3A70-495C-AB81-43857919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94B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7266"/>
    <w:pPr>
      <w:ind w:left="720"/>
      <w:contextualSpacing/>
    </w:pPr>
  </w:style>
  <w:style w:type="table" w:styleId="Tabela-Siatka">
    <w:name w:val="Table Grid"/>
    <w:basedOn w:val="Standardowy"/>
    <w:uiPriority w:val="39"/>
    <w:rsid w:val="00BB4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94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24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724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75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73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B91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1D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1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7834</Words>
  <Characters>47005</Characters>
  <Application>Microsoft Office Word</Application>
  <DocSecurity>0</DocSecurity>
  <Lines>391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2024-09-20T08:43:00Z</cp:lastPrinted>
  <dcterms:created xsi:type="dcterms:W3CDTF">2026-10-20T08:05:00Z</dcterms:created>
  <dcterms:modified xsi:type="dcterms:W3CDTF">2026-10-20T08:05:00Z</dcterms:modified>
</cp:coreProperties>
</file>